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29C92508"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4649A">
        <w:rPr>
          <w:b/>
          <w:bCs/>
          <w:sz w:val="32"/>
          <w:szCs w:val="32"/>
        </w:rPr>
        <w:t>5</w:t>
      </w:r>
      <w:r w:rsidR="00BE050C">
        <w:rPr>
          <w:b/>
          <w:bCs/>
          <w:sz w:val="32"/>
          <w:szCs w:val="32"/>
        </w:rPr>
        <w:t>1</w:t>
      </w:r>
      <w:r w:rsidR="00293D1E">
        <w:rPr>
          <w:b/>
          <w:bCs/>
          <w:sz w:val="32"/>
          <w:szCs w:val="32"/>
        </w:rPr>
        <w:t>E_CC#</w:t>
      </w:r>
      <w:r w:rsidR="00277E48">
        <w:rPr>
          <w:b/>
          <w:bCs/>
          <w:sz w:val="32"/>
          <w:szCs w:val="32"/>
        </w:rPr>
        <w:t>1</w:t>
      </w:r>
      <w:r w:rsidR="0064465A">
        <w:rPr>
          <w:b/>
          <w:bCs/>
          <w:sz w:val="32"/>
          <w:szCs w:val="32"/>
        </w:rPr>
        <w:br/>
        <w:t xml:space="preserve">Version </w:t>
      </w:r>
      <w:r w:rsidR="00542DBC">
        <w:rPr>
          <w:b/>
          <w:bCs/>
          <w:sz w:val="32"/>
          <w:szCs w:val="32"/>
        </w:rPr>
        <w:t>2</w:t>
      </w:r>
    </w:p>
    <w:p w14:paraId="15EFC64D" w14:textId="25D22C89" w:rsidR="0094649A" w:rsidRPr="00C862FF" w:rsidRDefault="0094649A" w:rsidP="00C862FF">
      <w:pPr>
        <w:spacing w:after="0"/>
        <w:rPr>
          <w:sz w:val="12"/>
          <w:szCs w:val="12"/>
        </w:rPr>
      </w:pPr>
    </w:p>
    <w:p w14:paraId="0B034CE7" w14:textId="77777777" w:rsidR="00C862FF" w:rsidRPr="00D820C9" w:rsidRDefault="00C862FF"/>
    <w:p w14:paraId="27C7387B" w14:textId="48B41B7F"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BE050C">
        <w:rPr>
          <w:color w:val="0000FF"/>
        </w:rPr>
        <w:t>1</w:t>
      </w:r>
      <w:r w:rsidR="0094649A">
        <w:rPr>
          <w:color w:val="0000FF"/>
        </w:rPr>
        <w:t>6</w:t>
      </w:r>
      <w:r w:rsidR="00CA4BD5">
        <w:rPr>
          <w:color w:val="0000FF"/>
        </w:rPr>
        <w:t xml:space="preserve"> </w:t>
      </w:r>
      <w:r w:rsidR="00BE050C">
        <w:rPr>
          <w:color w:val="0000FF"/>
        </w:rPr>
        <w:t>May</w:t>
      </w:r>
      <w:r w:rsidRPr="0048558F">
        <w:rPr>
          <w:color w:val="0000FF"/>
        </w:rPr>
        <w:t xml:space="preserve"> 202</w:t>
      </w:r>
      <w:r w:rsidR="00676894">
        <w:rPr>
          <w:color w:val="0000FF"/>
        </w:rPr>
        <w:t>2</w:t>
      </w:r>
      <w:r w:rsidRPr="0048558F">
        <w:rPr>
          <w:color w:val="0000FF"/>
        </w:rPr>
        <w:t xml:space="preserve">, </w:t>
      </w:r>
      <w:r w:rsidR="008F4E67" w:rsidRPr="0048558F">
        <w:rPr>
          <w:color w:val="0000FF"/>
        </w:rPr>
        <w:t>1</w:t>
      </w:r>
      <w:r w:rsidR="00C008B3">
        <w:rPr>
          <w:color w:val="0000FF"/>
        </w:rPr>
        <w:t>3.</w:t>
      </w:r>
      <w:r w:rsidR="0094649A">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69B14ED5" w:rsidR="004A698B" w:rsidRDefault="00BE050C" w:rsidP="006C270F">
      <w:r>
        <w:t xml:space="preserve">~ </w:t>
      </w:r>
      <w:r w:rsidR="00323C99">
        <w:t>235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45A2F0C3" w14:textId="77777777" w:rsidR="00201F6A" w:rsidRDefault="00201F6A" w:rsidP="008473C1">
      <w:pPr>
        <w:pStyle w:val="FP"/>
        <w:rPr>
          <w:color w:val="0000FF"/>
        </w:rPr>
      </w:pPr>
      <w:r>
        <w:rPr>
          <w:color w:val="0000FF"/>
        </w:rPr>
        <w:t>Apple</w:t>
      </w:r>
    </w:p>
    <w:p w14:paraId="3F2E8AE9" w14:textId="77777777" w:rsidR="00201F6A" w:rsidRDefault="00201F6A" w:rsidP="008473C1">
      <w:pPr>
        <w:pStyle w:val="FP"/>
        <w:rPr>
          <w:color w:val="0000FF"/>
        </w:rPr>
      </w:pPr>
      <w:r>
        <w:rPr>
          <w:color w:val="0000FF"/>
        </w:rPr>
        <w:t>AT&amp;T</w:t>
      </w:r>
    </w:p>
    <w:p w14:paraId="7FDE5623" w14:textId="77777777" w:rsidR="00201F6A" w:rsidRDefault="00201F6A" w:rsidP="008473C1">
      <w:pPr>
        <w:pStyle w:val="FP"/>
        <w:rPr>
          <w:color w:val="0000FF"/>
        </w:rPr>
      </w:pPr>
      <w:r>
        <w:rPr>
          <w:color w:val="0000FF"/>
        </w:rPr>
        <w:t>BT</w:t>
      </w:r>
    </w:p>
    <w:p w14:paraId="5C1109BC" w14:textId="77777777" w:rsidR="00201F6A" w:rsidRDefault="00201F6A" w:rsidP="008473C1">
      <w:pPr>
        <w:pStyle w:val="FP"/>
        <w:rPr>
          <w:color w:val="0000FF"/>
        </w:rPr>
      </w:pPr>
      <w:proofErr w:type="spellStart"/>
      <w:r>
        <w:rPr>
          <w:color w:val="0000FF"/>
        </w:rPr>
        <w:t>CableLabs</w:t>
      </w:r>
      <w:proofErr w:type="spellEnd"/>
    </w:p>
    <w:p w14:paraId="28013FED" w14:textId="77777777" w:rsidR="00201F6A" w:rsidRDefault="00201F6A" w:rsidP="008473C1">
      <w:pPr>
        <w:pStyle w:val="FP"/>
        <w:rPr>
          <w:color w:val="0000FF"/>
        </w:rPr>
      </w:pPr>
      <w:r>
        <w:rPr>
          <w:color w:val="0000FF"/>
        </w:rPr>
        <w:t>Canon</w:t>
      </w:r>
    </w:p>
    <w:p w14:paraId="7C8D05B2" w14:textId="77777777" w:rsidR="00201F6A" w:rsidRDefault="00201F6A" w:rsidP="008473C1">
      <w:pPr>
        <w:pStyle w:val="FP"/>
        <w:rPr>
          <w:color w:val="0000FF"/>
        </w:rPr>
      </w:pPr>
      <w:r>
        <w:rPr>
          <w:color w:val="0000FF"/>
        </w:rPr>
        <w:t>CATT</w:t>
      </w:r>
    </w:p>
    <w:p w14:paraId="7E362338" w14:textId="77777777" w:rsidR="00201F6A" w:rsidRDefault="00201F6A" w:rsidP="008473C1">
      <w:pPr>
        <w:pStyle w:val="FP"/>
        <w:rPr>
          <w:color w:val="0000FF"/>
        </w:rPr>
      </w:pPr>
      <w:r>
        <w:rPr>
          <w:color w:val="0000FF"/>
        </w:rPr>
        <w:t>CBN</w:t>
      </w:r>
    </w:p>
    <w:p w14:paraId="4906DEFD" w14:textId="77777777" w:rsidR="00201F6A" w:rsidRDefault="00201F6A" w:rsidP="008473C1">
      <w:pPr>
        <w:pStyle w:val="FP"/>
        <w:rPr>
          <w:color w:val="0000FF"/>
        </w:rPr>
      </w:pPr>
      <w:r>
        <w:rPr>
          <w:color w:val="0000FF"/>
        </w:rPr>
        <w:t>Charter</w:t>
      </w:r>
    </w:p>
    <w:p w14:paraId="0DFF51A2" w14:textId="77777777" w:rsidR="00201F6A" w:rsidRDefault="00201F6A" w:rsidP="008473C1">
      <w:pPr>
        <w:pStyle w:val="FP"/>
        <w:rPr>
          <w:color w:val="0000FF"/>
        </w:rPr>
      </w:pPr>
      <w:r>
        <w:rPr>
          <w:color w:val="0000FF"/>
        </w:rPr>
        <w:t>China Mobile</w:t>
      </w:r>
    </w:p>
    <w:p w14:paraId="6362EB18" w14:textId="77777777" w:rsidR="00201F6A" w:rsidRDefault="00201F6A" w:rsidP="008473C1">
      <w:pPr>
        <w:pStyle w:val="FP"/>
        <w:rPr>
          <w:color w:val="0000FF"/>
        </w:rPr>
      </w:pPr>
      <w:r>
        <w:rPr>
          <w:color w:val="0000FF"/>
        </w:rPr>
        <w:t>China Telecom</w:t>
      </w:r>
    </w:p>
    <w:p w14:paraId="4A24FF19" w14:textId="77777777" w:rsidR="00201F6A" w:rsidRDefault="00201F6A" w:rsidP="008473C1">
      <w:pPr>
        <w:pStyle w:val="FP"/>
        <w:rPr>
          <w:color w:val="0000FF"/>
        </w:rPr>
      </w:pPr>
      <w:r>
        <w:rPr>
          <w:color w:val="0000FF"/>
        </w:rPr>
        <w:t>China Unicom</w:t>
      </w:r>
    </w:p>
    <w:p w14:paraId="301952C5" w14:textId="77777777" w:rsidR="00201F6A" w:rsidRDefault="00201F6A" w:rsidP="008473C1">
      <w:pPr>
        <w:pStyle w:val="FP"/>
        <w:rPr>
          <w:color w:val="0000FF"/>
        </w:rPr>
      </w:pPr>
      <w:r>
        <w:rPr>
          <w:color w:val="0000FF"/>
        </w:rPr>
        <w:t>CMCC</w:t>
      </w:r>
    </w:p>
    <w:p w14:paraId="631DF975" w14:textId="77777777" w:rsidR="00201F6A" w:rsidRDefault="00201F6A" w:rsidP="008473C1">
      <w:pPr>
        <w:pStyle w:val="FP"/>
        <w:rPr>
          <w:color w:val="0000FF"/>
        </w:rPr>
      </w:pPr>
      <w:r>
        <w:rPr>
          <w:color w:val="0000FF"/>
        </w:rPr>
        <w:t>Comcast</w:t>
      </w:r>
    </w:p>
    <w:p w14:paraId="342F4412" w14:textId="77777777" w:rsidR="00201F6A" w:rsidRDefault="00201F6A" w:rsidP="008473C1">
      <w:pPr>
        <w:pStyle w:val="FP"/>
        <w:rPr>
          <w:color w:val="0000FF"/>
        </w:rPr>
      </w:pPr>
      <w:r>
        <w:rPr>
          <w:color w:val="0000FF"/>
        </w:rPr>
        <w:t>Deutsche Telekom</w:t>
      </w:r>
    </w:p>
    <w:p w14:paraId="566CB6D8" w14:textId="77777777" w:rsidR="00201F6A" w:rsidRDefault="00201F6A" w:rsidP="008473C1">
      <w:pPr>
        <w:pStyle w:val="FP"/>
        <w:rPr>
          <w:color w:val="0000FF"/>
        </w:rPr>
      </w:pPr>
      <w:r>
        <w:rPr>
          <w:color w:val="0000FF"/>
        </w:rPr>
        <w:t>Ericsson</w:t>
      </w:r>
    </w:p>
    <w:p w14:paraId="19A899B3" w14:textId="77777777" w:rsidR="00201F6A" w:rsidRDefault="00201F6A" w:rsidP="008473C1">
      <w:pPr>
        <w:pStyle w:val="FP"/>
        <w:rPr>
          <w:color w:val="0000FF"/>
        </w:rPr>
      </w:pPr>
      <w:r>
        <w:rPr>
          <w:color w:val="0000FF"/>
        </w:rPr>
        <w:t>FirstNet</w:t>
      </w:r>
    </w:p>
    <w:p w14:paraId="1E5B5704" w14:textId="77777777" w:rsidR="00201F6A" w:rsidRDefault="00201F6A" w:rsidP="008473C1">
      <w:pPr>
        <w:pStyle w:val="FP"/>
        <w:rPr>
          <w:color w:val="0000FF"/>
        </w:rPr>
      </w:pPr>
      <w:r>
        <w:rPr>
          <w:color w:val="0000FF"/>
        </w:rPr>
        <w:t>Fujitsu</w:t>
      </w:r>
    </w:p>
    <w:p w14:paraId="19EE3CB7" w14:textId="77777777" w:rsidR="00201F6A" w:rsidRDefault="00201F6A" w:rsidP="008473C1">
      <w:pPr>
        <w:pStyle w:val="FP"/>
        <w:rPr>
          <w:color w:val="0000FF"/>
        </w:rPr>
      </w:pPr>
      <w:proofErr w:type="spellStart"/>
      <w:r>
        <w:rPr>
          <w:color w:val="0000FF"/>
        </w:rPr>
        <w:t>Futurewei</w:t>
      </w:r>
      <w:proofErr w:type="spellEnd"/>
    </w:p>
    <w:p w14:paraId="740D75C1" w14:textId="77777777" w:rsidR="00201F6A" w:rsidRDefault="00201F6A" w:rsidP="008473C1">
      <w:pPr>
        <w:pStyle w:val="FP"/>
        <w:rPr>
          <w:color w:val="0000FF"/>
        </w:rPr>
      </w:pPr>
      <w:r>
        <w:rPr>
          <w:color w:val="0000FF"/>
        </w:rPr>
        <w:t>Google</w:t>
      </w:r>
    </w:p>
    <w:p w14:paraId="08902DBB" w14:textId="77777777" w:rsidR="00201F6A" w:rsidRDefault="00201F6A" w:rsidP="008473C1">
      <w:pPr>
        <w:pStyle w:val="FP"/>
        <w:rPr>
          <w:color w:val="0000FF"/>
        </w:rPr>
      </w:pPr>
      <w:r>
        <w:rPr>
          <w:color w:val="0000FF"/>
        </w:rPr>
        <w:t>Huawei</w:t>
      </w:r>
    </w:p>
    <w:p w14:paraId="43FA9E99" w14:textId="77777777" w:rsidR="00201F6A" w:rsidRDefault="00201F6A" w:rsidP="008473C1">
      <w:pPr>
        <w:pStyle w:val="FP"/>
        <w:rPr>
          <w:color w:val="0000FF"/>
        </w:rPr>
      </w:pPr>
      <w:r>
        <w:rPr>
          <w:color w:val="0000FF"/>
        </w:rPr>
        <w:t>IIT Bombay</w:t>
      </w:r>
    </w:p>
    <w:p w14:paraId="0F4EB732" w14:textId="77777777" w:rsidR="00201F6A" w:rsidRDefault="00201F6A" w:rsidP="008473C1">
      <w:pPr>
        <w:pStyle w:val="FP"/>
        <w:rPr>
          <w:color w:val="0000FF"/>
        </w:rPr>
      </w:pPr>
      <w:r>
        <w:rPr>
          <w:color w:val="0000FF"/>
        </w:rPr>
        <w:t>Inspur</w:t>
      </w:r>
    </w:p>
    <w:p w14:paraId="1A201E79" w14:textId="77777777" w:rsidR="00201F6A" w:rsidRDefault="00201F6A" w:rsidP="008473C1">
      <w:pPr>
        <w:pStyle w:val="FP"/>
        <w:rPr>
          <w:color w:val="0000FF"/>
        </w:rPr>
      </w:pPr>
      <w:r>
        <w:rPr>
          <w:color w:val="0000FF"/>
        </w:rPr>
        <w:t>Intel</w:t>
      </w:r>
    </w:p>
    <w:p w14:paraId="24CDBD2E" w14:textId="77777777" w:rsidR="00201F6A" w:rsidRDefault="00201F6A" w:rsidP="008473C1">
      <w:pPr>
        <w:pStyle w:val="FP"/>
        <w:rPr>
          <w:color w:val="0000FF"/>
        </w:rPr>
      </w:pPr>
      <w:proofErr w:type="spellStart"/>
      <w:r>
        <w:rPr>
          <w:color w:val="0000FF"/>
        </w:rPr>
        <w:t>InterDigital</w:t>
      </w:r>
      <w:proofErr w:type="spellEnd"/>
    </w:p>
    <w:p w14:paraId="27B7B5E5" w14:textId="77777777" w:rsidR="00201F6A" w:rsidRDefault="00201F6A" w:rsidP="008473C1">
      <w:pPr>
        <w:pStyle w:val="FP"/>
        <w:rPr>
          <w:color w:val="0000FF"/>
        </w:rPr>
      </w:pPr>
      <w:r>
        <w:rPr>
          <w:color w:val="0000FF"/>
        </w:rPr>
        <w:t>Juniper</w:t>
      </w:r>
    </w:p>
    <w:p w14:paraId="5393C18E" w14:textId="77777777" w:rsidR="00201F6A" w:rsidRDefault="00201F6A" w:rsidP="008473C1">
      <w:pPr>
        <w:pStyle w:val="FP"/>
        <w:rPr>
          <w:color w:val="0000FF"/>
        </w:rPr>
      </w:pPr>
      <w:r>
        <w:rPr>
          <w:color w:val="0000FF"/>
        </w:rPr>
        <w:t>KDDI</w:t>
      </w:r>
    </w:p>
    <w:p w14:paraId="3D19340D" w14:textId="77777777" w:rsidR="00201F6A" w:rsidRDefault="00201F6A" w:rsidP="008473C1">
      <w:pPr>
        <w:pStyle w:val="FP"/>
        <w:rPr>
          <w:color w:val="0000FF"/>
        </w:rPr>
      </w:pPr>
      <w:r>
        <w:rPr>
          <w:color w:val="0000FF"/>
        </w:rPr>
        <w:t>KT</w:t>
      </w:r>
    </w:p>
    <w:p w14:paraId="0234B346" w14:textId="77777777" w:rsidR="00201F6A" w:rsidRDefault="00201F6A" w:rsidP="008473C1">
      <w:pPr>
        <w:pStyle w:val="FP"/>
        <w:rPr>
          <w:color w:val="0000FF"/>
        </w:rPr>
      </w:pPr>
      <w:r>
        <w:rPr>
          <w:color w:val="0000FF"/>
        </w:rPr>
        <w:t>Kyocera</w:t>
      </w:r>
    </w:p>
    <w:p w14:paraId="12B9C2AD" w14:textId="77777777" w:rsidR="00201F6A" w:rsidRDefault="00201F6A" w:rsidP="008473C1">
      <w:pPr>
        <w:pStyle w:val="FP"/>
        <w:rPr>
          <w:color w:val="0000FF"/>
        </w:rPr>
      </w:pPr>
      <w:r>
        <w:rPr>
          <w:color w:val="0000FF"/>
        </w:rPr>
        <w:t>Lenovo</w:t>
      </w:r>
    </w:p>
    <w:p w14:paraId="4BB51FA6" w14:textId="77777777" w:rsidR="00201F6A" w:rsidRDefault="00201F6A" w:rsidP="008473C1">
      <w:pPr>
        <w:pStyle w:val="FP"/>
        <w:rPr>
          <w:color w:val="0000FF"/>
        </w:rPr>
      </w:pPr>
      <w:r>
        <w:rPr>
          <w:color w:val="0000FF"/>
        </w:rPr>
        <w:t>LGE</w:t>
      </w:r>
    </w:p>
    <w:p w14:paraId="5CD43698" w14:textId="77777777" w:rsidR="00201F6A" w:rsidRDefault="00201F6A" w:rsidP="008473C1">
      <w:pPr>
        <w:pStyle w:val="FP"/>
        <w:rPr>
          <w:color w:val="0000FF"/>
        </w:rPr>
      </w:pPr>
      <w:r>
        <w:rPr>
          <w:color w:val="0000FF"/>
        </w:rPr>
        <w:t>LMCO</w:t>
      </w:r>
    </w:p>
    <w:p w14:paraId="19F86D66" w14:textId="77777777" w:rsidR="00201F6A" w:rsidRDefault="00201F6A" w:rsidP="008473C1">
      <w:pPr>
        <w:pStyle w:val="FP"/>
        <w:rPr>
          <w:color w:val="0000FF"/>
        </w:rPr>
      </w:pPr>
      <w:r>
        <w:rPr>
          <w:color w:val="0000FF"/>
        </w:rPr>
        <w:t>MediaTek</w:t>
      </w:r>
    </w:p>
    <w:p w14:paraId="04619223" w14:textId="77777777" w:rsidR="00201F6A" w:rsidRDefault="00201F6A" w:rsidP="008473C1">
      <w:pPr>
        <w:pStyle w:val="FP"/>
        <w:rPr>
          <w:color w:val="0000FF"/>
        </w:rPr>
      </w:pPr>
      <w:r>
        <w:rPr>
          <w:color w:val="0000FF"/>
        </w:rPr>
        <w:t>Meta</w:t>
      </w:r>
    </w:p>
    <w:p w14:paraId="003E68BF" w14:textId="77777777" w:rsidR="00201F6A" w:rsidRDefault="00201F6A" w:rsidP="008473C1">
      <w:pPr>
        <w:pStyle w:val="FP"/>
        <w:rPr>
          <w:color w:val="0000FF"/>
        </w:rPr>
      </w:pPr>
      <w:r>
        <w:rPr>
          <w:color w:val="0000FF"/>
        </w:rPr>
        <w:t>MITRE</w:t>
      </w:r>
    </w:p>
    <w:p w14:paraId="771BC258" w14:textId="77777777" w:rsidR="00201F6A" w:rsidRDefault="00201F6A" w:rsidP="008473C1">
      <w:pPr>
        <w:pStyle w:val="FP"/>
        <w:rPr>
          <w:color w:val="0000FF"/>
        </w:rPr>
      </w:pPr>
      <w:r>
        <w:rPr>
          <w:color w:val="0000FF"/>
        </w:rPr>
        <w:t>NEC</w:t>
      </w:r>
    </w:p>
    <w:p w14:paraId="15F0406D" w14:textId="77777777" w:rsidR="00201F6A" w:rsidRDefault="00201F6A" w:rsidP="008473C1">
      <w:pPr>
        <w:pStyle w:val="FP"/>
        <w:rPr>
          <w:color w:val="0000FF"/>
        </w:rPr>
      </w:pPr>
      <w:proofErr w:type="spellStart"/>
      <w:r>
        <w:rPr>
          <w:color w:val="0000FF"/>
        </w:rPr>
        <w:t>NextNav</w:t>
      </w:r>
      <w:proofErr w:type="spellEnd"/>
    </w:p>
    <w:p w14:paraId="1EE517C8" w14:textId="77777777" w:rsidR="00201F6A" w:rsidRDefault="00201F6A" w:rsidP="008473C1">
      <w:pPr>
        <w:pStyle w:val="FP"/>
        <w:rPr>
          <w:color w:val="0000FF"/>
        </w:rPr>
      </w:pPr>
      <w:r>
        <w:rPr>
          <w:color w:val="0000FF"/>
        </w:rPr>
        <w:t>NICT</w:t>
      </w:r>
    </w:p>
    <w:p w14:paraId="5D3C2647" w14:textId="77777777" w:rsidR="00201F6A" w:rsidRDefault="00201F6A" w:rsidP="008473C1">
      <w:pPr>
        <w:pStyle w:val="FP"/>
        <w:rPr>
          <w:color w:val="0000FF"/>
        </w:rPr>
      </w:pPr>
      <w:r>
        <w:rPr>
          <w:color w:val="0000FF"/>
        </w:rPr>
        <w:t>Nokia</w:t>
      </w:r>
    </w:p>
    <w:p w14:paraId="69C7A661" w14:textId="77777777" w:rsidR="00201F6A" w:rsidRDefault="00201F6A" w:rsidP="008473C1">
      <w:pPr>
        <w:pStyle w:val="FP"/>
        <w:rPr>
          <w:color w:val="0000FF"/>
        </w:rPr>
      </w:pPr>
      <w:r>
        <w:rPr>
          <w:color w:val="0000FF"/>
        </w:rPr>
        <w:t>NTT DOCOMO</w:t>
      </w:r>
    </w:p>
    <w:p w14:paraId="52FB52D1" w14:textId="77777777" w:rsidR="00201F6A" w:rsidRDefault="00201F6A" w:rsidP="008473C1">
      <w:pPr>
        <w:pStyle w:val="FP"/>
        <w:rPr>
          <w:color w:val="0000FF"/>
        </w:rPr>
      </w:pPr>
      <w:r>
        <w:rPr>
          <w:color w:val="0000FF"/>
        </w:rPr>
        <w:t>OPPO</w:t>
      </w:r>
    </w:p>
    <w:p w14:paraId="6805426D" w14:textId="77777777" w:rsidR="00201F6A" w:rsidRDefault="00201F6A" w:rsidP="008473C1">
      <w:pPr>
        <w:pStyle w:val="FP"/>
        <w:rPr>
          <w:color w:val="0000FF"/>
        </w:rPr>
      </w:pPr>
      <w:r>
        <w:rPr>
          <w:color w:val="0000FF"/>
        </w:rPr>
        <w:t>Orange</w:t>
      </w:r>
    </w:p>
    <w:p w14:paraId="19CB0E7A" w14:textId="77777777" w:rsidR="00201F6A" w:rsidRDefault="00201F6A" w:rsidP="008473C1">
      <w:pPr>
        <w:pStyle w:val="FP"/>
        <w:rPr>
          <w:color w:val="0000FF"/>
        </w:rPr>
      </w:pPr>
      <w:proofErr w:type="spellStart"/>
      <w:r>
        <w:rPr>
          <w:color w:val="0000FF"/>
        </w:rPr>
        <w:t>Peraton</w:t>
      </w:r>
      <w:proofErr w:type="spellEnd"/>
      <w:r>
        <w:rPr>
          <w:color w:val="0000FF"/>
        </w:rPr>
        <w:t xml:space="preserve"> Labs</w:t>
      </w:r>
    </w:p>
    <w:p w14:paraId="2CA5F76F" w14:textId="77777777" w:rsidR="00201F6A" w:rsidRDefault="00201F6A" w:rsidP="008473C1">
      <w:pPr>
        <w:pStyle w:val="FP"/>
        <w:rPr>
          <w:color w:val="0000FF"/>
        </w:rPr>
      </w:pPr>
      <w:r>
        <w:rPr>
          <w:color w:val="0000FF"/>
        </w:rPr>
        <w:t>Qualcomm</w:t>
      </w:r>
    </w:p>
    <w:p w14:paraId="33795C54" w14:textId="77777777" w:rsidR="00201F6A" w:rsidRDefault="00201F6A" w:rsidP="008473C1">
      <w:pPr>
        <w:pStyle w:val="FP"/>
        <w:rPr>
          <w:color w:val="0000FF"/>
        </w:rPr>
      </w:pPr>
      <w:r>
        <w:rPr>
          <w:color w:val="0000FF"/>
        </w:rPr>
        <w:t>Samsung</w:t>
      </w:r>
    </w:p>
    <w:p w14:paraId="5F1C7886" w14:textId="77777777" w:rsidR="00201F6A" w:rsidRDefault="00201F6A" w:rsidP="008473C1">
      <w:pPr>
        <w:pStyle w:val="FP"/>
        <w:rPr>
          <w:color w:val="0000FF"/>
        </w:rPr>
      </w:pPr>
      <w:proofErr w:type="spellStart"/>
      <w:r>
        <w:rPr>
          <w:color w:val="0000FF"/>
        </w:rPr>
        <w:t>Sandvine</w:t>
      </w:r>
      <w:proofErr w:type="spellEnd"/>
    </w:p>
    <w:p w14:paraId="17B2FC12" w14:textId="77777777" w:rsidR="00201F6A" w:rsidRDefault="00201F6A" w:rsidP="008473C1">
      <w:pPr>
        <w:pStyle w:val="FP"/>
        <w:rPr>
          <w:color w:val="0000FF"/>
        </w:rPr>
      </w:pPr>
      <w:r>
        <w:rPr>
          <w:color w:val="0000FF"/>
        </w:rPr>
        <w:t>SHARP</w:t>
      </w:r>
    </w:p>
    <w:p w14:paraId="7F5FB276" w14:textId="77777777" w:rsidR="00201F6A" w:rsidRDefault="00201F6A" w:rsidP="008473C1">
      <w:pPr>
        <w:pStyle w:val="FP"/>
        <w:rPr>
          <w:color w:val="0000FF"/>
        </w:rPr>
      </w:pPr>
      <w:r>
        <w:rPr>
          <w:color w:val="0000FF"/>
        </w:rPr>
        <w:t>Sony</w:t>
      </w:r>
    </w:p>
    <w:p w14:paraId="7AE10C17" w14:textId="77777777" w:rsidR="00201F6A" w:rsidRDefault="00201F6A" w:rsidP="008473C1">
      <w:pPr>
        <w:pStyle w:val="FP"/>
        <w:rPr>
          <w:color w:val="0000FF"/>
        </w:rPr>
      </w:pPr>
      <w:r>
        <w:rPr>
          <w:color w:val="0000FF"/>
        </w:rPr>
        <w:t>Tencent</w:t>
      </w:r>
    </w:p>
    <w:p w14:paraId="76CF6786" w14:textId="77777777" w:rsidR="00201F6A" w:rsidRDefault="00201F6A" w:rsidP="008473C1">
      <w:pPr>
        <w:pStyle w:val="FP"/>
        <w:rPr>
          <w:color w:val="0000FF"/>
        </w:rPr>
      </w:pPr>
      <w:r>
        <w:rPr>
          <w:color w:val="0000FF"/>
        </w:rPr>
        <w:t>Thales</w:t>
      </w:r>
    </w:p>
    <w:p w14:paraId="1BE922A6" w14:textId="77777777" w:rsidR="00201F6A" w:rsidRDefault="00201F6A" w:rsidP="008473C1">
      <w:pPr>
        <w:pStyle w:val="FP"/>
        <w:rPr>
          <w:color w:val="0000FF"/>
        </w:rPr>
      </w:pPr>
      <w:r>
        <w:rPr>
          <w:color w:val="0000FF"/>
        </w:rPr>
        <w:t>TI</w:t>
      </w:r>
    </w:p>
    <w:p w14:paraId="71BA83F9" w14:textId="77777777" w:rsidR="00201F6A" w:rsidRDefault="00201F6A" w:rsidP="008473C1">
      <w:pPr>
        <w:pStyle w:val="FP"/>
        <w:rPr>
          <w:color w:val="0000FF"/>
        </w:rPr>
      </w:pPr>
      <w:r>
        <w:rPr>
          <w:color w:val="0000FF"/>
        </w:rPr>
        <w:t>T-Mobile USA</w:t>
      </w:r>
    </w:p>
    <w:p w14:paraId="2CBA8F7E" w14:textId="77777777" w:rsidR="00201F6A" w:rsidRDefault="00201F6A" w:rsidP="008473C1">
      <w:pPr>
        <w:pStyle w:val="FP"/>
        <w:rPr>
          <w:color w:val="0000FF"/>
        </w:rPr>
      </w:pPr>
      <w:r>
        <w:rPr>
          <w:color w:val="0000FF"/>
        </w:rPr>
        <w:t>Verizon</w:t>
      </w:r>
    </w:p>
    <w:p w14:paraId="3701A8A1" w14:textId="77777777" w:rsidR="00201F6A" w:rsidRDefault="00201F6A" w:rsidP="008473C1">
      <w:pPr>
        <w:pStyle w:val="FP"/>
        <w:rPr>
          <w:color w:val="0000FF"/>
        </w:rPr>
      </w:pPr>
      <w:r>
        <w:rPr>
          <w:color w:val="0000FF"/>
        </w:rPr>
        <w:t>vivo</w:t>
      </w:r>
    </w:p>
    <w:p w14:paraId="35A00633" w14:textId="77777777" w:rsidR="00201F6A" w:rsidRDefault="00201F6A" w:rsidP="008473C1">
      <w:pPr>
        <w:pStyle w:val="FP"/>
        <w:rPr>
          <w:color w:val="0000FF"/>
        </w:rPr>
      </w:pPr>
      <w:r>
        <w:rPr>
          <w:color w:val="0000FF"/>
        </w:rPr>
        <w:t>Vodafone</w:t>
      </w:r>
    </w:p>
    <w:p w14:paraId="316830F5" w14:textId="77777777" w:rsidR="00201F6A" w:rsidRDefault="00201F6A" w:rsidP="008473C1">
      <w:pPr>
        <w:pStyle w:val="FP"/>
        <w:rPr>
          <w:color w:val="0000FF"/>
        </w:rPr>
      </w:pPr>
      <w:r>
        <w:rPr>
          <w:color w:val="0000FF"/>
        </w:rPr>
        <w:lastRenderedPageBreak/>
        <w:t>Xiaomi</w:t>
      </w:r>
    </w:p>
    <w:p w14:paraId="76D4990E" w14:textId="79EF3DA8" w:rsidR="00F00347" w:rsidRPr="00724D6A" w:rsidRDefault="00201F6A"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26DEAF11" w14:textId="3CE6132E" w:rsidR="003843AC" w:rsidRDefault="0064465A" w:rsidP="00CA4BD5">
      <w:pPr>
        <w:rPr>
          <w:lang w:eastAsia="en-US"/>
        </w:rPr>
      </w:pPr>
      <w:r>
        <w:rPr>
          <w:lang w:eastAsia="en-US"/>
        </w:rPr>
        <w:t>The SA</w:t>
      </w:r>
      <w:r w:rsidR="00DD3ABC">
        <w:rPr>
          <w:lang w:eastAsia="en-US"/>
        </w:rPr>
        <w:t> </w:t>
      </w:r>
      <w:r>
        <w:rPr>
          <w:lang w:eastAsia="en-US"/>
        </w:rPr>
        <w:t>WG2 Chair opened the CC and</w:t>
      </w:r>
      <w:r w:rsidR="003843AC">
        <w:rPr>
          <w:lang w:eastAsia="en-US"/>
        </w:rPr>
        <w:t xml:space="preserve"> </w:t>
      </w:r>
      <w:r w:rsidR="00542DBC">
        <w:t>welcomed delegates.</w:t>
      </w:r>
    </w:p>
    <w:p w14:paraId="0AC11CCF" w14:textId="0D8F582C" w:rsidR="00780C5D" w:rsidRDefault="003843AC" w:rsidP="00CA4BD5">
      <w:r>
        <w:rPr>
          <w:lang w:eastAsia="en-US"/>
        </w:rPr>
        <w:t>The SA</w:t>
      </w:r>
      <w:r w:rsidR="00542DBC">
        <w:rPr>
          <w:lang w:eastAsia="en-US"/>
        </w:rPr>
        <w:t> </w:t>
      </w:r>
      <w:r>
        <w:rPr>
          <w:lang w:eastAsia="en-US"/>
        </w:rPr>
        <w:t xml:space="preserve">WG2 Chair </w:t>
      </w:r>
      <w:r w:rsidR="0064465A">
        <w:rPr>
          <w:lang w:eastAsia="en-US"/>
        </w:rPr>
        <w:t xml:space="preserve">indicated that </w:t>
      </w:r>
      <w:r w:rsidR="00DD3ABC">
        <w:rPr>
          <w:lang w:eastAsia="en-US"/>
        </w:rPr>
        <w:t>this CC will</w:t>
      </w:r>
      <w:r w:rsidR="00780C5D">
        <w:rPr>
          <w:lang w:eastAsia="en-US"/>
        </w:rPr>
        <w:t xml:space="preserve"> primarily</w:t>
      </w:r>
      <w:r w:rsidR="00DD3ABC">
        <w:rPr>
          <w:lang w:eastAsia="en-US"/>
        </w:rPr>
        <w:t xml:space="preserve"> handle</w:t>
      </w:r>
      <w:r w:rsidR="00724D6A" w:rsidRPr="00724D6A">
        <w:rPr>
          <w:lang w:eastAsia="en-US"/>
        </w:rPr>
        <w:t xml:space="preserve"> </w:t>
      </w:r>
      <w:r w:rsidR="00780C5D">
        <w:rPr>
          <w:lang w:eastAsia="en-US"/>
        </w:rPr>
        <w:t xml:space="preserve">issues needing a show of hands and uploaded into </w:t>
      </w:r>
      <w:hyperlink r:id="rId8" w:history="1">
        <w:r w:rsidR="00542DBC" w:rsidRPr="0070364E">
          <w:rPr>
            <w:rStyle w:val="Hyperlink"/>
            <w:lang w:eastAsia="en-US"/>
          </w:rPr>
          <w:t>https://www.3gpp.org/ftp/tsg_sa/WG2_Arch/TSGS2_151E_Electronic_2022-05/INBOX/CCs/CC%231_2022-05-16_1300UTC</w:t>
        </w:r>
      </w:hyperlink>
      <w:r w:rsidR="00542DBC">
        <w:rPr>
          <w:lang w:eastAsia="en-US"/>
        </w:rPr>
        <w:t>, to check if any documents out of the scope of this meeting can already be marked as unhandled and to try to clarify the scope of FS_XRM Key Issue #2.</w:t>
      </w:r>
    </w:p>
    <w:p w14:paraId="58680BDA" w14:textId="77777777" w:rsidR="00542DBC" w:rsidRDefault="00542DBC" w:rsidP="00676894"/>
    <w:p w14:paraId="08E3688F" w14:textId="63BA1797" w:rsidR="00BE050C" w:rsidRDefault="00BE050C" w:rsidP="0094649A">
      <w:pPr>
        <w:pStyle w:val="Heading1"/>
      </w:pPr>
      <w:r>
        <w:t>1</w:t>
      </w:r>
      <w:r>
        <w:tab/>
        <w:t xml:space="preserve">Issues for </w:t>
      </w:r>
      <w:proofErr w:type="spellStart"/>
      <w:r>
        <w:t>SoH</w:t>
      </w:r>
      <w:proofErr w:type="spellEnd"/>
      <w:r>
        <w:t xml:space="preserve"> at </w:t>
      </w:r>
      <w:hyperlink r:id="rId9" w:history="1">
        <w:r w:rsidRPr="000B04C2">
          <w:rPr>
            <w:rStyle w:val="Hyperlink"/>
          </w:rPr>
          <w:t>https://www.3gpp.org/ftp/tsg_sa/WG2_Arch/TSGS2_151E_Electronic_2022-05/INBOX/CCs/CC%231_2022-05-16_1300UTC</w:t>
        </w:r>
      </w:hyperlink>
    </w:p>
    <w:p w14:paraId="43C10BB9" w14:textId="158166C5" w:rsidR="00BE050C" w:rsidRDefault="00BE050C" w:rsidP="00BE050C"/>
    <w:p w14:paraId="3D02A135" w14:textId="31798672" w:rsidR="004D40A1" w:rsidRDefault="004D40A1" w:rsidP="00BE050C">
      <w:pPr>
        <w:keepNext/>
        <w:pBdr>
          <w:top w:val="single" w:sz="4" w:space="1" w:color="auto"/>
        </w:pBdr>
        <w:rPr>
          <w:b/>
          <w:bCs/>
        </w:rPr>
      </w:pPr>
      <w:r>
        <w:rPr>
          <w:b/>
          <w:bCs/>
        </w:rPr>
        <w:t xml:space="preserve">Minimization of data loss for Common UP based Mechanism (Source: Huawei, </w:t>
      </w:r>
      <w:proofErr w:type="spellStart"/>
      <w:r>
        <w:rPr>
          <w:b/>
          <w:bCs/>
        </w:rPr>
        <w:t>HiSilicon</w:t>
      </w:r>
      <w:proofErr w:type="spellEnd"/>
      <w:r>
        <w:rPr>
          <w:b/>
          <w:bCs/>
        </w:rPr>
        <w:t>)</w:t>
      </w:r>
    </w:p>
    <w:p w14:paraId="188E3FF3" w14:textId="6CC50859" w:rsidR="00BE050C" w:rsidRDefault="00E1759F" w:rsidP="00BE050C">
      <w:hyperlink r:id="rId10" w:history="1">
        <w:r w:rsidR="002268B1" w:rsidRPr="000B04C2">
          <w:rPr>
            <w:rStyle w:val="Hyperlink"/>
          </w:rPr>
          <w:t>https://www.3gpp.org/ftp/tsg_sa/WG2_Arch/TSGS2_151E_Electronic_2022-05/INBOX/CCs/CC%231_2022-05-16_1300UTC/SoH_Minimization%20of%20data%20loss_v1.1.pptx</w:t>
        </w:r>
      </w:hyperlink>
    </w:p>
    <w:p w14:paraId="758F75D3" w14:textId="77777777" w:rsidR="004D40A1" w:rsidRPr="004D40A1" w:rsidRDefault="004D40A1" w:rsidP="00BE050C">
      <w:pPr>
        <w:rPr>
          <w:b/>
          <w:bCs/>
        </w:rPr>
      </w:pPr>
      <w:r w:rsidRPr="004D40A1">
        <w:rPr>
          <w:b/>
          <w:bCs/>
        </w:rPr>
        <w:t>Minimization of data loss</w:t>
      </w:r>
    </w:p>
    <w:p w14:paraId="1A0EFB00" w14:textId="56D0622A" w:rsidR="004D40A1" w:rsidRDefault="004D40A1" w:rsidP="004D40A1">
      <w:pPr>
        <w:pStyle w:val="B1"/>
      </w:pPr>
      <w:r>
        <w:t>-</w:t>
      </w:r>
      <w:r>
        <w:tab/>
        <w:t xml:space="preserve">RAN3 has sent a LS to SA2 in </w:t>
      </w:r>
      <w:r w:rsidRPr="00A91501">
        <w:rPr>
          <w:color w:val="0000FF"/>
        </w:rPr>
        <w:t>S2-2203635/R3-222867</w:t>
      </w:r>
    </w:p>
    <w:p w14:paraId="290D22A8" w14:textId="6C3A088F" w:rsidR="004D40A1" w:rsidRDefault="004D40A1" w:rsidP="004D40A1">
      <w:pPr>
        <w:pStyle w:val="B2"/>
      </w:pPr>
      <w:r>
        <w:t>-</w:t>
      </w:r>
      <w:r>
        <w:tab/>
        <w:t>For the common UP based solution, i.e. Alternative 2, RAN3 is discussing the possibility on the protocol change to exchange availability of "shared NG-U terminations". RAN3 seeks feedback from SA2 as it have architectural and protocol impacts.</w:t>
      </w:r>
    </w:p>
    <w:p w14:paraId="65553ED3" w14:textId="24FCEFCB" w:rsidR="004D40A1" w:rsidRDefault="004D40A1" w:rsidP="004D40A1">
      <w:pPr>
        <w:pStyle w:val="B2"/>
      </w:pPr>
      <w:r>
        <w:t>-</w:t>
      </w:r>
      <w:r>
        <w:tab/>
        <w:t>There are different view on whether the protocol change is needed at S2#150E meeting.</w:t>
      </w:r>
    </w:p>
    <w:p w14:paraId="1688057B" w14:textId="77777777" w:rsidR="004D40A1" w:rsidRDefault="004D40A1" w:rsidP="004D40A1">
      <w:pPr>
        <w:pStyle w:val="B2"/>
      </w:pPr>
    </w:p>
    <w:p w14:paraId="1499DB33" w14:textId="1F413E3A" w:rsidR="00BE050C" w:rsidRPr="004D40A1" w:rsidRDefault="004D40A1" w:rsidP="00BE050C">
      <w:pPr>
        <w:rPr>
          <w:b/>
          <w:bCs/>
        </w:rPr>
      </w:pPr>
      <w:r w:rsidRPr="004D40A1">
        <w:rPr>
          <w:b/>
          <w:bCs/>
        </w:rPr>
        <w:t xml:space="preserve">Question #1 for </w:t>
      </w:r>
      <w:proofErr w:type="spellStart"/>
      <w:r w:rsidRPr="004D40A1">
        <w:rPr>
          <w:b/>
          <w:bCs/>
        </w:rPr>
        <w:t>SoH</w:t>
      </w:r>
      <w:proofErr w:type="spellEnd"/>
      <w:r w:rsidRPr="004D40A1">
        <w:rPr>
          <w:b/>
          <w:bCs/>
        </w:rPr>
        <w:t>: Protocol change is needed or not for Common UP based solution?</w:t>
      </w:r>
    </w:p>
    <w:p w14:paraId="6E9D1E87" w14:textId="78284F11" w:rsidR="004D40A1" w:rsidRDefault="004D40A1" w:rsidP="004D40A1">
      <w:pPr>
        <w:pStyle w:val="B1"/>
      </w:pPr>
      <w:r>
        <w:t>-</w:t>
      </w:r>
      <w:r>
        <w:tab/>
        <w:t>Input document</w:t>
      </w:r>
    </w:p>
    <w:p w14:paraId="1AE3F3E2" w14:textId="471559EB" w:rsidR="004D40A1" w:rsidRDefault="004D40A1" w:rsidP="004D40A1">
      <w:pPr>
        <w:pStyle w:val="B2"/>
      </w:pPr>
      <w:r>
        <w:t>-</w:t>
      </w:r>
      <w:r>
        <w:tab/>
        <w:t xml:space="preserve">The expected protocol change are outlined as mentioned in the incoming LS, </w:t>
      </w:r>
      <w:r w:rsidRPr="00A91501">
        <w:rPr>
          <w:color w:val="0000FF"/>
        </w:rPr>
        <w:t>S2-2203635/R3-222867</w:t>
      </w:r>
      <w:r>
        <w:t>.</w:t>
      </w:r>
    </w:p>
    <w:p w14:paraId="1C38F1CE" w14:textId="19ADFE97" w:rsidR="004D40A1" w:rsidRDefault="004D40A1" w:rsidP="004D40A1">
      <w:pPr>
        <w:pStyle w:val="B3"/>
      </w:pPr>
      <w:r>
        <w:t>-</w:t>
      </w:r>
      <w:r>
        <w:tab/>
        <w:t>for broadcast: At MBS Session Start for Broadcast and MBS Session Update for Broadcast.</w:t>
      </w:r>
    </w:p>
    <w:p w14:paraId="68BC7BE7" w14:textId="583E4162" w:rsidR="004D40A1" w:rsidRDefault="004D40A1" w:rsidP="004D40A1">
      <w:pPr>
        <w:pStyle w:val="B3"/>
      </w:pPr>
      <w:r>
        <w:t>-</w:t>
      </w:r>
      <w:r>
        <w:tab/>
        <w:t>for multicast: At Establishment of shared delivery toward RAN node and Multicast session update.</w:t>
      </w:r>
    </w:p>
    <w:p w14:paraId="30D79B63" w14:textId="48E52820" w:rsidR="004D40A1" w:rsidRDefault="004D40A1" w:rsidP="004D40A1">
      <w:pPr>
        <w:pStyle w:val="B2"/>
      </w:pPr>
      <w:r>
        <w:t>-</w:t>
      </w:r>
      <w:r>
        <w:tab/>
        <w:t>Different view on whether this protocol change is needed or not?</w:t>
      </w:r>
    </w:p>
    <w:p w14:paraId="3C64B114" w14:textId="02C79F33" w:rsidR="004D40A1" w:rsidRDefault="004D40A1" w:rsidP="004D40A1">
      <w:pPr>
        <w:pStyle w:val="B3"/>
      </w:pPr>
      <w:r>
        <w:t>-</w:t>
      </w:r>
      <w:r>
        <w:tab/>
        <w:t xml:space="preserve">Protocol change is required: </w:t>
      </w:r>
      <w:r w:rsidRPr="00A91501">
        <w:rPr>
          <w:color w:val="0000FF"/>
        </w:rPr>
        <w:t>S2-2203927</w:t>
      </w:r>
      <w:r>
        <w:t>,</w:t>
      </w:r>
      <w:r w:rsidR="00A91501">
        <w:t xml:space="preserve"> </w:t>
      </w:r>
      <w:r>
        <w:t xml:space="preserve">corresponding LS out, </w:t>
      </w:r>
      <w:r w:rsidRPr="00A91501">
        <w:rPr>
          <w:color w:val="0000FF"/>
        </w:rPr>
        <w:t>S2-2203928</w:t>
      </w:r>
    </w:p>
    <w:p w14:paraId="143C8C87" w14:textId="3D7EC088" w:rsidR="004D40A1" w:rsidRDefault="004D40A1" w:rsidP="004D40A1">
      <w:pPr>
        <w:pStyle w:val="B3"/>
      </w:pPr>
      <w:r>
        <w:t>-</w:t>
      </w:r>
      <w:r>
        <w:tab/>
        <w:t xml:space="preserve">protocol change is not required: </w:t>
      </w:r>
      <w:r w:rsidRPr="00A91501">
        <w:rPr>
          <w:color w:val="0000FF"/>
        </w:rPr>
        <w:t>S2-2204304</w:t>
      </w:r>
      <w:r w:rsidR="00A91501">
        <w:t xml:space="preserve"> </w:t>
      </w:r>
      <w:r>
        <w:t xml:space="preserve">/ </w:t>
      </w:r>
      <w:r w:rsidRPr="00A91501">
        <w:rPr>
          <w:color w:val="0000FF"/>
        </w:rPr>
        <w:t>S2-2204554</w:t>
      </w:r>
      <w:r>
        <w:t xml:space="preserve">, corresponding LS out, </w:t>
      </w:r>
      <w:r w:rsidRPr="00A91501">
        <w:rPr>
          <w:color w:val="0000FF"/>
        </w:rPr>
        <w:t>S2-2204303</w:t>
      </w:r>
    </w:p>
    <w:p w14:paraId="773AA6C0" w14:textId="77777777" w:rsidR="004D40A1" w:rsidRDefault="004D40A1" w:rsidP="004D40A1">
      <w:pPr>
        <w:pStyle w:val="B3"/>
      </w:pPr>
    </w:p>
    <w:p w14:paraId="3A391619" w14:textId="77777777" w:rsidR="004D40A1" w:rsidRPr="004D40A1" w:rsidRDefault="004D40A1" w:rsidP="00BE050C">
      <w:pPr>
        <w:rPr>
          <w:b/>
          <w:bCs/>
        </w:rPr>
      </w:pPr>
      <w:r w:rsidRPr="004D40A1">
        <w:rPr>
          <w:b/>
          <w:bCs/>
        </w:rPr>
        <w:t>Questions:</w:t>
      </w:r>
    </w:p>
    <w:p w14:paraId="2B0BC21A" w14:textId="7D7FCD3C" w:rsidR="004D40A1" w:rsidRDefault="004D40A1" w:rsidP="004D40A1">
      <w:pPr>
        <w:pStyle w:val="B1"/>
      </w:pPr>
      <w:r>
        <w:t>-</w:t>
      </w:r>
      <w:r>
        <w:tab/>
        <w:t>Should Protocol change as outlined in the incoming LS, S2-2203635/R3-222867, is needed or not?</w:t>
      </w:r>
    </w:p>
    <w:p w14:paraId="2AF17BCC" w14:textId="7B37D7EB" w:rsidR="004D40A1" w:rsidRDefault="004D40A1" w:rsidP="004D40A1">
      <w:pPr>
        <w:pStyle w:val="B1"/>
      </w:pPr>
      <w:r>
        <w:tab/>
        <w:t>Yes:</w:t>
      </w:r>
    </w:p>
    <w:p w14:paraId="284E7729" w14:textId="4122ACB2" w:rsidR="004D40A1" w:rsidRDefault="004D40A1" w:rsidP="004D40A1">
      <w:pPr>
        <w:pStyle w:val="B1"/>
      </w:pPr>
      <w:r>
        <w:tab/>
        <w:t>No:</w:t>
      </w:r>
    </w:p>
    <w:p w14:paraId="6A47F218" w14:textId="77777777" w:rsidR="00A91501" w:rsidRDefault="00A91501" w:rsidP="004D40A1">
      <w:pPr>
        <w:pStyle w:val="B1"/>
      </w:pPr>
    </w:p>
    <w:p w14:paraId="015F53E8" w14:textId="77777777" w:rsidR="00A91501" w:rsidRPr="00DA12F6" w:rsidRDefault="00A91501" w:rsidP="00F0012A">
      <w:pPr>
        <w:keepNext/>
        <w:rPr>
          <w:rFonts w:cs="Arial"/>
          <w:b/>
        </w:rPr>
      </w:pPr>
      <w:r w:rsidRPr="00DA12F6">
        <w:rPr>
          <w:rFonts w:cs="Arial"/>
          <w:b/>
        </w:rPr>
        <w:t>Discussion and conclusion:</w:t>
      </w:r>
    </w:p>
    <w:p w14:paraId="4C8EC2B9" w14:textId="2FCD0939" w:rsidR="004D40A1" w:rsidRDefault="00A91501" w:rsidP="00BE050C">
      <w:r>
        <w:t>E</w:t>
      </w:r>
      <w:r w:rsidRPr="00A91501">
        <w:t>ricsson</w:t>
      </w:r>
      <w:r>
        <w:t xml:space="preserve"> </w:t>
      </w:r>
      <w:r w:rsidRPr="00A91501">
        <w:t>com</w:t>
      </w:r>
      <w:r>
        <w:t>mented that the LS does not ask for SA WG2 opinion on the protocols and asked why a show of hands is needed on this. N</w:t>
      </w:r>
      <w:r w:rsidRPr="00A91501">
        <w:t>okia</w:t>
      </w:r>
      <w:r>
        <w:t xml:space="preserve"> suggested that we should check that there is support for the protocol changes. Huawei added that the RAN WG3 LS asked for SA WG2 feedback on this and company views should be checked. The SA WG2 Chair suggested that we can ask questions on the opposing CRs (with and without protocol changes) instead.</w:t>
      </w:r>
    </w:p>
    <w:p w14:paraId="67E78C2C" w14:textId="49ACF3DD" w:rsidR="00A91501" w:rsidRDefault="00A91501" w:rsidP="00BE050C">
      <w:r>
        <w:t xml:space="preserve">Support  protocol changes, proposed in </w:t>
      </w:r>
      <w:r w:rsidRPr="00545F55">
        <w:rPr>
          <w:color w:val="0000FF"/>
        </w:rPr>
        <w:t>S2-2203927</w:t>
      </w:r>
      <w:r>
        <w:t>:</w:t>
      </w:r>
      <w:r>
        <w:tab/>
      </w:r>
      <w:r w:rsidR="00201F6A">
        <w:tab/>
      </w:r>
      <w:r w:rsidR="00201F6A">
        <w:tab/>
      </w:r>
      <w:r w:rsidR="00201F6A">
        <w:tab/>
      </w:r>
      <w:r>
        <w:t>1</w:t>
      </w:r>
    </w:p>
    <w:p w14:paraId="7C70E47D" w14:textId="2F5F408E" w:rsidR="00A91501" w:rsidRDefault="00A91501" w:rsidP="00A91501">
      <w:r>
        <w:t xml:space="preserve">Support without protocol changes, proposed in </w:t>
      </w:r>
      <w:r w:rsidRPr="00545F55">
        <w:rPr>
          <w:color w:val="0000FF"/>
        </w:rPr>
        <w:t>S2-2204304</w:t>
      </w:r>
      <w:r>
        <w:t xml:space="preserve">, </w:t>
      </w:r>
      <w:r w:rsidRPr="00545F55">
        <w:rPr>
          <w:color w:val="0000FF"/>
        </w:rPr>
        <w:t>S2-2204554</w:t>
      </w:r>
      <w:r>
        <w:t>:</w:t>
      </w:r>
      <w:r>
        <w:tab/>
        <w:t>11</w:t>
      </w:r>
    </w:p>
    <w:p w14:paraId="195FA7C5" w14:textId="37E23252" w:rsidR="00A91501" w:rsidRPr="00201F6A" w:rsidRDefault="00545F55" w:rsidP="00BE050C">
      <w:pPr>
        <w:rPr>
          <w:b/>
          <w:bCs/>
        </w:rPr>
      </w:pPr>
      <w:r w:rsidRPr="00201F6A">
        <w:rPr>
          <w:b/>
          <w:bCs/>
        </w:rPr>
        <w:t xml:space="preserve">Way forward: </w:t>
      </w:r>
      <w:r w:rsidRPr="00201F6A">
        <w:rPr>
          <w:b/>
          <w:bCs/>
          <w:color w:val="0000FF"/>
        </w:rPr>
        <w:t>S2-2204304</w:t>
      </w:r>
      <w:r w:rsidRPr="00201F6A">
        <w:rPr>
          <w:b/>
          <w:bCs/>
        </w:rPr>
        <w:t xml:space="preserve"> / </w:t>
      </w:r>
      <w:r w:rsidRPr="00201F6A">
        <w:rPr>
          <w:b/>
          <w:bCs/>
          <w:color w:val="0000FF"/>
        </w:rPr>
        <w:t>S2-2204554</w:t>
      </w:r>
      <w:r w:rsidRPr="00201F6A">
        <w:rPr>
          <w:b/>
          <w:bCs/>
        </w:rPr>
        <w:t xml:space="preserve"> to be taken as a basis for further discussion.</w:t>
      </w:r>
    </w:p>
    <w:p w14:paraId="2DD9FB1D" w14:textId="77777777" w:rsidR="00545F55" w:rsidRDefault="00545F55" w:rsidP="00545F55"/>
    <w:p w14:paraId="3FA06381" w14:textId="77777777" w:rsidR="004D40A1" w:rsidRDefault="004D40A1" w:rsidP="00BE050C"/>
    <w:p w14:paraId="01F62F19" w14:textId="5C797B4B" w:rsidR="004D40A1" w:rsidRDefault="004D40A1" w:rsidP="00BE050C">
      <w:pPr>
        <w:keepNext/>
        <w:pBdr>
          <w:top w:val="single" w:sz="4" w:space="1" w:color="auto"/>
        </w:pBdr>
        <w:rPr>
          <w:b/>
          <w:bCs/>
        </w:rPr>
      </w:pPr>
      <w:r>
        <w:rPr>
          <w:b/>
          <w:bCs/>
        </w:rPr>
        <w:t>Discussion on CC#1: "MINT - UE capabilities indication in UPU" (Source: LG Electronics)</w:t>
      </w:r>
    </w:p>
    <w:p w14:paraId="1ECE3748" w14:textId="6562E1EE" w:rsidR="00BE050C" w:rsidRDefault="00E1759F" w:rsidP="00BE050C">
      <w:hyperlink r:id="rId11" w:history="1">
        <w:r w:rsidR="00BE050C" w:rsidRPr="000B04C2">
          <w:rPr>
            <w:rStyle w:val="Hyperlink"/>
          </w:rPr>
          <w:t>https://www.3gpp.org/ftp/tsg_sa/WG2_Arch/TSGS2_151E_Electronic_2022-05/INBOX/CCs/CC%231_2022-05-16_1300UTC/CC%231_MINT%20discussion.pptx</w:t>
        </w:r>
      </w:hyperlink>
    </w:p>
    <w:p w14:paraId="0025E9AC" w14:textId="15DB6923" w:rsidR="00BE050C" w:rsidRPr="004D40A1" w:rsidRDefault="004D40A1" w:rsidP="00BE050C">
      <w:pPr>
        <w:rPr>
          <w:b/>
          <w:bCs/>
        </w:rPr>
      </w:pPr>
      <w:r w:rsidRPr="004D40A1">
        <w:rPr>
          <w:b/>
          <w:bCs/>
        </w:rPr>
        <w:t>LS from CT1 &amp; SA2 CRs</w:t>
      </w:r>
    </w:p>
    <w:p w14:paraId="45DDF4F3" w14:textId="77777777" w:rsidR="004D40A1" w:rsidRDefault="004D40A1" w:rsidP="00BE050C">
      <w:r w:rsidRPr="00542DBC">
        <w:rPr>
          <w:color w:val="0000FF"/>
        </w:rPr>
        <w:lastRenderedPageBreak/>
        <w:t>S2-2203639</w:t>
      </w:r>
      <w:r>
        <w:t>: Reply LS on UE capabilities indication in UPU</w:t>
      </w:r>
    </w:p>
    <w:p w14:paraId="0F5265C4" w14:textId="77777777" w:rsidR="004D40A1" w:rsidRDefault="004D40A1" w:rsidP="00BE050C">
      <w:r>
        <w:t>CT1 would like to inform SA2 about conclusions on UE capabilities indication in UPU.</w:t>
      </w:r>
    </w:p>
    <w:p w14:paraId="6A4A118D" w14:textId="77777777" w:rsidR="004D40A1" w:rsidRDefault="004D40A1" w:rsidP="00BE050C">
      <w:r>
        <w:t>On top of earlier information provided in CT1 LS C1-220811, CT1 agreed that the network is to determine that the UE supports the "Disaster roaming information update data" UPU parameter when the MINT bit of the 5GMM capability IE of the REGISTRATION REQUEST message is set to "MINT supported".</w:t>
      </w:r>
    </w:p>
    <w:p w14:paraId="367DFD9A" w14:textId="77777777" w:rsidR="004D40A1" w:rsidRDefault="004D40A1" w:rsidP="00BE050C">
      <w:r>
        <w:t>Given that the 5GMM capability IE is consumed by the AMF, CT1 would like to ask SA2 to specify that the AMF provides the UDM with the MINT bit of the 5GMM capability IE of the REGISTRATION REQUEST message at initial registration, emergency registration and when the MINT bit of the 5GMM capability IE of the REGISTRATION REQUEST message changes.</w:t>
      </w:r>
    </w:p>
    <w:p w14:paraId="5B1ADA33" w14:textId="77777777" w:rsidR="004D40A1" w:rsidRPr="004D40A1" w:rsidRDefault="004D40A1" w:rsidP="00BE050C">
      <w:pPr>
        <w:rPr>
          <w:b/>
          <w:bCs/>
        </w:rPr>
      </w:pPr>
      <w:r w:rsidRPr="004D40A1">
        <w:rPr>
          <w:b/>
          <w:bCs/>
        </w:rPr>
        <w:t>Relevant CRs submitted at this meeting</w:t>
      </w:r>
    </w:p>
    <w:p w14:paraId="14713502" w14:textId="507385BF" w:rsidR="004D40A1" w:rsidRDefault="004D40A1" w:rsidP="00BE050C">
      <w:r w:rsidRPr="00542DBC">
        <w:rPr>
          <w:color w:val="0000FF"/>
        </w:rPr>
        <w:t>S2-2203709</w:t>
      </w:r>
      <w:r>
        <w:t xml:space="preserve"> 23.501 CR3628 (Rel-17, 'C'): UE capabilities indication for UPU with Disaster Roaming information. Ericsson, LG Electronics, Qualcomm</w:t>
      </w:r>
    </w:p>
    <w:p w14:paraId="0BA6B187" w14:textId="648B43DD" w:rsidR="004D40A1" w:rsidRDefault="004D40A1" w:rsidP="00BE050C">
      <w:r w:rsidRPr="00542DBC">
        <w:rPr>
          <w:color w:val="0000FF"/>
        </w:rPr>
        <w:t>S2-2203710</w:t>
      </w:r>
      <w:r>
        <w:t xml:space="preserve"> 23.502 CR3467 (Rel-17, 'C'): UE capabilities indication for UPU with Disaster Roaming information. Ericsson, LG Electronics, Qualcomm</w:t>
      </w:r>
    </w:p>
    <w:p w14:paraId="3FA5C6BF" w14:textId="71BD6BA7" w:rsidR="004D40A1" w:rsidRDefault="004D40A1" w:rsidP="00BE050C">
      <w:r w:rsidRPr="00542DBC">
        <w:rPr>
          <w:color w:val="0000FF"/>
        </w:rPr>
        <w:t>S2-2203758</w:t>
      </w:r>
      <w:r>
        <w:t xml:space="preserve"> 23.501 CR3600R1 (Rel-17, 'F'): Clarification on UE 5GMM Capability. LG Electronics, Ericsson, Qualcomm Incorporated. Revision of (Agreed) S2-2202261</w:t>
      </w:r>
    </w:p>
    <w:p w14:paraId="0AD7E127" w14:textId="0E869BD3" w:rsidR="00F80CC7" w:rsidRPr="00F80CC7" w:rsidRDefault="00F80CC7" w:rsidP="00BE050C">
      <w:pPr>
        <w:rPr>
          <w:b/>
          <w:bCs/>
        </w:rPr>
      </w:pPr>
      <w:r w:rsidRPr="00F80CC7">
        <w:rPr>
          <w:b/>
          <w:bCs/>
        </w:rPr>
        <w:t>Way forward proposal</w:t>
      </w:r>
    </w:p>
    <w:p w14:paraId="7C896945" w14:textId="414D9E42" w:rsidR="00F80CC7" w:rsidRDefault="00F80CC7" w:rsidP="00F80CC7">
      <w:pPr>
        <w:pStyle w:val="B1"/>
      </w:pPr>
      <w:r>
        <w:t>-</w:t>
      </w:r>
      <w:r>
        <w:tab/>
        <w:t>To finalize CT4 stage 3 work in May meeting, we suggest to send CT4 a LS with attached stage 2 CRs approved by early treatment/approval process.</w:t>
      </w:r>
    </w:p>
    <w:p w14:paraId="144F5025" w14:textId="4A8C3E25" w:rsidR="00F80CC7" w:rsidRDefault="00F80CC7" w:rsidP="00F80CC7">
      <w:pPr>
        <w:pStyle w:val="B2"/>
      </w:pPr>
      <w:r>
        <w:t>-</w:t>
      </w:r>
      <w:r>
        <w:tab/>
      </w:r>
      <w:r w:rsidRPr="00542DBC">
        <w:rPr>
          <w:color w:val="0000FF"/>
        </w:rPr>
        <w:t>S2-2203757</w:t>
      </w:r>
      <w:r>
        <w:t>: [Draft] Reply LS on UE capabilities indication in UPU (To: CT1, CT4)</w:t>
      </w:r>
    </w:p>
    <w:p w14:paraId="56DE9918" w14:textId="01B2234B" w:rsidR="00F80CC7" w:rsidRDefault="00F80CC7" w:rsidP="00F80CC7">
      <w:pPr>
        <w:pStyle w:val="B3"/>
      </w:pPr>
      <w:r>
        <w:t>-</w:t>
      </w:r>
      <w:r>
        <w:tab/>
        <w:t>In SA2#151E, SA2 agreed the attached CRs based on CT1 agreement, and asks CT1 and CT4 to take this information into consideration.</w:t>
      </w:r>
    </w:p>
    <w:p w14:paraId="1407C785" w14:textId="78B32468" w:rsidR="00F80CC7" w:rsidRDefault="00F80CC7" w:rsidP="00F80CC7">
      <w:pPr>
        <w:pStyle w:val="B3"/>
      </w:pPr>
      <w:r>
        <w:t>-</w:t>
      </w:r>
      <w:r>
        <w:tab/>
        <w:t>SA2 respectfully asks CT4 to update their specifications accordingly.</w:t>
      </w:r>
    </w:p>
    <w:p w14:paraId="0B1B0CFA" w14:textId="13403D98" w:rsidR="00F80CC7" w:rsidRDefault="00F80CC7" w:rsidP="00F80CC7">
      <w:pPr>
        <w:pStyle w:val="B1"/>
      </w:pPr>
      <w:r>
        <w:t>-</w:t>
      </w:r>
      <w:r>
        <w:tab/>
        <w:t>FYI, TS 29.503 CR#0870 (UE MINT support indicator) was submitted in CT4#110e (May 2022) with SA2 dependency.</w:t>
      </w:r>
    </w:p>
    <w:p w14:paraId="5D14A7A5" w14:textId="7D644795" w:rsidR="00F80CC7" w:rsidRDefault="00F80CC7" w:rsidP="00BE050C"/>
    <w:p w14:paraId="6CF9FB23" w14:textId="77777777" w:rsidR="00323C99" w:rsidRPr="00DA12F6" w:rsidRDefault="00323C99" w:rsidP="00F0012A">
      <w:pPr>
        <w:keepNext/>
        <w:rPr>
          <w:rFonts w:cs="Arial"/>
          <w:b/>
        </w:rPr>
      </w:pPr>
      <w:r w:rsidRPr="00DA12F6">
        <w:rPr>
          <w:rFonts w:cs="Arial"/>
          <w:b/>
        </w:rPr>
        <w:t>Discussion and conclusion:</w:t>
      </w:r>
    </w:p>
    <w:p w14:paraId="1D5D1BEA" w14:textId="3D3717DA" w:rsidR="004D40A1" w:rsidRDefault="00F80CC7" w:rsidP="00BE050C">
      <w:r>
        <w:t xml:space="preserve">The SA WG2 Chair commented that this can not be handled before the revision deadline, but the status can be checked at CC#2 and CT WG1 can be informed of the status is they are approved. </w:t>
      </w:r>
      <w:r w:rsidRPr="00F80CC7">
        <w:rPr>
          <w:b/>
          <w:bCs/>
        </w:rPr>
        <w:t>Agreed corrections to the CRs and LS OUT can be handled at the CC#2 for immediate transmission.</w:t>
      </w:r>
    </w:p>
    <w:p w14:paraId="03EDFE76" w14:textId="77777777" w:rsidR="004D40A1" w:rsidRDefault="004D40A1" w:rsidP="00BE050C"/>
    <w:p w14:paraId="7B5987D0" w14:textId="0A5A223A" w:rsidR="00BE050C" w:rsidRDefault="00BE050C" w:rsidP="0094649A">
      <w:pPr>
        <w:pStyle w:val="Heading1"/>
      </w:pPr>
      <w:bookmarkStart w:id="0" w:name="_Hlk103610033"/>
      <w:r>
        <w:t>2</w:t>
      </w:r>
      <w:r>
        <w:tab/>
        <w:t>Check if any TD in the Chair's note doesn't belong to SA2#151E agenda and needs to be marked as "not handled"</w:t>
      </w:r>
    </w:p>
    <w:p w14:paraId="30653A15" w14:textId="77777777" w:rsidR="00EE7E74" w:rsidRDefault="00EE7E74" w:rsidP="00EE7E74"/>
    <w:p w14:paraId="6524FACA" w14:textId="77777777" w:rsidR="00201F6A" w:rsidRPr="00EE7E74" w:rsidRDefault="00201F6A" w:rsidP="00201F6A">
      <w:pPr>
        <w:rPr>
          <w:b/>
          <w:bCs/>
        </w:rPr>
      </w:pPr>
      <w:r w:rsidRPr="00EE7E74">
        <w:rPr>
          <w:b/>
          <w:bCs/>
        </w:rPr>
        <w:t>These papers will be marked as 'unhandled'.</w:t>
      </w:r>
    </w:p>
    <w:p w14:paraId="331D2DA5" w14:textId="40DB148D" w:rsidR="00BE050C" w:rsidRDefault="00EE7E74" w:rsidP="00BE050C">
      <w:r w:rsidRPr="00201F6A">
        <w:rPr>
          <w:color w:val="0000FF"/>
        </w:rPr>
        <w:t>S2-220</w:t>
      </w:r>
      <w:r w:rsidR="00FB53FE">
        <w:rPr>
          <w:color w:val="0000FF"/>
        </w:rPr>
        <w:t>3</w:t>
      </w:r>
      <w:r w:rsidRPr="00201F6A">
        <w:rPr>
          <w:color w:val="0000FF"/>
        </w:rPr>
        <w:t>930</w:t>
      </w:r>
      <w:r>
        <w:t xml:space="preserve">, </w:t>
      </w:r>
      <w:r w:rsidRPr="00201F6A">
        <w:rPr>
          <w:color w:val="0000FF"/>
        </w:rPr>
        <w:t>S2-220</w:t>
      </w:r>
      <w:r w:rsidR="00FB53FE">
        <w:rPr>
          <w:color w:val="0000FF"/>
        </w:rPr>
        <w:t>3</w:t>
      </w:r>
      <w:r w:rsidR="002268B1" w:rsidRPr="00201F6A">
        <w:rPr>
          <w:color w:val="0000FF"/>
        </w:rPr>
        <w:t>931</w:t>
      </w:r>
      <w:r w:rsidR="002268B1">
        <w:t>,</w:t>
      </w:r>
      <w:r w:rsidR="00201F6A">
        <w:t xml:space="preserve"> </w:t>
      </w:r>
      <w:r w:rsidRPr="00201F6A">
        <w:rPr>
          <w:color w:val="0000FF"/>
        </w:rPr>
        <w:t>S2-220</w:t>
      </w:r>
      <w:r w:rsidR="00FB53FE">
        <w:rPr>
          <w:color w:val="0000FF"/>
        </w:rPr>
        <w:t>3</w:t>
      </w:r>
      <w:r w:rsidR="002268B1" w:rsidRPr="00201F6A">
        <w:rPr>
          <w:color w:val="0000FF"/>
        </w:rPr>
        <w:t>932</w:t>
      </w:r>
      <w:r w:rsidR="002268B1">
        <w:t xml:space="preserve">, </w:t>
      </w:r>
      <w:r w:rsidRPr="00201F6A">
        <w:rPr>
          <w:color w:val="0000FF"/>
        </w:rPr>
        <w:t>S2-220</w:t>
      </w:r>
      <w:r w:rsidR="00FB53FE">
        <w:rPr>
          <w:color w:val="0000FF"/>
        </w:rPr>
        <w:t>3</w:t>
      </w:r>
      <w:r w:rsidR="002268B1" w:rsidRPr="00201F6A">
        <w:rPr>
          <w:color w:val="0000FF"/>
        </w:rPr>
        <w:t>933</w:t>
      </w:r>
      <w:r>
        <w:t xml:space="preserve">. Ericsson mentioned these were submitted to try to help with discussions. </w:t>
      </w:r>
    </w:p>
    <w:p w14:paraId="4C78B949" w14:textId="49A17739" w:rsidR="002268B1" w:rsidRDefault="00EE7E74" w:rsidP="00BE050C">
      <w:r w:rsidRPr="00201F6A">
        <w:rPr>
          <w:color w:val="0000FF"/>
        </w:rPr>
        <w:t>S2-220</w:t>
      </w:r>
      <w:r w:rsidR="002268B1" w:rsidRPr="00201F6A">
        <w:rPr>
          <w:color w:val="0000FF"/>
        </w:rPr>
        <w:t>4164</w:t>
      </w:r>
      <w:r w:rsidR="002268B1">
        <w:t>,</w:t>
      </w:r>
      <w:r>
        <w:t xml:space="preserve"> </w:t>
      </w:r>
      <w:r w:rsidRPr="00201F6A">
        <w:rPr>
          <w:color w:val="0000FF"/>
        </w:rPr>
        <w:t>S2-22041</w:t>
      </w:r>
      <w:r w:rsidR="002268B1" w:rsidRPr="00201F6A">
        <w:rPr>
          <w:color w:val="0000FF"/>
        </w:rPr>
        <w:t>66</w:t>
      </w:r>
      <w:r>
        <w:t xml:space="preserve">, </w:t>
      </w:r>
      <w:r w:rsidRPr="00201F6A">
        <w:rPr>
          <w:color w:val="0000FF"/>
        </w:rPr>
        <w:t>S2-2204152</w:t>
      </w:r>
    </w:p>
    <w:p w14:paraId="097E4C25" w14:textId="5267A0F8" w:rsidR="00EE7E74" w:rsidRDefault="00EE7E74" w:rsidP="00BE050C"/>
    <w:bookmarkEnd w:id="0"/>
    <w:p w14:paraId="60B200DC" w14:textId="77777777" w:rsidR="00201F6A" w:rsidRPr="00201F6A" w:rsidRDefault="00EE7E74" w:rsidP="00BE050C">
      <w:pPr>
        <w:rPr>
          <w:b/>
          <w:bCs/>
        </w:rPr>
      </w:pPr>
      <w:r w:rsidRPr="00201F6A">
        <w:rPr>
          <w:b/>
          <w:bCs/>
        </w:rPr>
        <w:t>The following documents were already marked as unhandled as not related to</w:t>
      </w:r>
      <w:r w:rsidR="00983FA4" w:rsidRPr="00201F6A">
        <w:rPr>
          <w:b/>
          <w:bCs/>
        </w:rPr>
        <w:t xml:space="preserve"> this:</w:t>
      </w:r>
    </w:p>
    <w:p w14:paraId="6C972D12" w14:textId="27D7D403" w:rsidR="00EE7E74" w:rsidRDefault="00983FA4" w:rsidP="00BE050C">
      <w:r w:rsidRPr="00201F6A">
        <w:rPr>
          <w:color w:val="0000FF"/>
        </w:rPr>
        <w:t>S2-220</w:t>
      </w:r>
      <w:r w:rsidR="00EE7E74" w:rsidRPr="00201F6A">
        <w:rPr>
          <w:color w:val="0000FF"/>
        </w:rPr>
        <w:t>4415</w:t>
      </w:r>
      <w:r w:rsidR="00201F6A">
        <w:t>,</w:t>
      </w:r>
      <w:r w:rsidR="00EE7E74">
        <w:t xml:space="preserve"> </w:t>
      </w:r>
      <w:r w:rsidRPr="00201F6A">
        <w:rPr>
          <w:color w:val="0000FF"/>
        </w:rPr>
        <w:t>S2-220</w:t>
      </w:r>
      <w:r w:rsidR="00EE7E74" w:rsidRPr="00201F6A">
        <w:rPr>
          <w:color w:val="0000FF"/>
        </w:rPr>
        <w:t>4416</w:t>
      </w:r>
      <w:r w:rsidR="00EE7E74">
        <w:t xml:space="preserve">, </w:t>
      </w:r>
      <w:r w:rsidRPr="00201F6A">
        <w:rPr>
          <w:color w:val="0000FF"/>
        </w:rPr>
        <w:t>S2-220</w:t>
      </w:r>
      <w:r w:rsidR="00EE7E74" w:rsidRPr="00201F6A">
        <w:rPr>
          <w:color w:val="0000FF"/>
        </w:rPr>
        <w:t>3997</w:t>
      </w:r>
      <w:r w:rsidR="00EE7E74">
        <w:t xml:space="preserve">, </w:t>
      </w:r>
      <w:r w:rsidRPr="00201F6A">
        <w:rPr>
          <w:color w:val="0000FF"/>
        </w:rPr>
        <w:t>S2-220</w:t>
      </w:r>
      <w:r w:rsidR="00EE7E74" w:rsidRPr="00201F6A">
        <w:rPr>
          <w:color w:val="0000FF"/>
        </w:rPr>
        <w:t>3999</w:t>
      </w:r>
      <w:r w:rsidR="00201F6A">
        <w:t>.</w:t>
      </w:r>
    </w:p>
    <w:p w14:paraId="36AE750E" w14:textId="77777777" w:rsidR="00201F6A" w:rsidRDefault="00201F6A" w:rsidP="00201F6A"/>
    <w:p w14:paraId="5217AA8C" w14:textId="5DCD5CB2" w:rsidR="00EE7E74" w:rsidRDefault="00983FA4" w:rsidP="00BE050C">
      <w:r w:rsidRPr="00201F6A">
        <w:rPr>
          <w:color w:val="0000FF"/>
        </w:rPr>
        <w:t>S2-220</w:t>
      </w:r>
      <w:r w:rsidR="00EE7E74" w:rsidRPr="00201F6A">
        <w:rPr>
          <w:color w:val="0000FF"/>
        </w:rPr>
        <w:t>4018</w:t>
      </w:r>
      <w:r w:rsidR="00EE7E74">
        <w:t xml:space="preserve"> in in excess of the quota and made editorial corrections from the Rapporteur. This was left for discussion as the proposed changes were minor.</w:t>
      </w:r>
    </w:p>
    <w:p w14:paraId="01517530" w14:textId="2D097400" w:rsidR="00EE7E74" w:rsidRDefault="00EE7E74" w:rsidP="00BE050C"/>
    <w:p w14:paraId="5EB3FB5E" w14:textId="2A6A04DD" w:rsidR="00EE7E74" w:rsidRDefault="00983FA4" w:rsidP="00BE050C">
      <w:r w:rsidRPr="00201F6A">
        <w:rPr>
          <w:color w:val="0000FF"/>
        </w:rPr>
        <w:t>S2-220</w:t>
      </w:r>
      <w:r w:rsidR="00EE7E74" w:rsidRPr="00201F6A">
        <w:rPr>
          <w:color w:val="0000FF"/>
        </w:rPr>
        <w:t>4184</w:t>
      </w:r>
      <w:r w:rsidR="00EE7E74">
        <w:t xml:space="preserve">, </w:t>
      </w:r>
      <w:r w:rsidRPr="00201F6A">
        <w:rPr>
          <w:color w:val="0000FF"/>
        </w:rPr>
        <w:t>S2-220</w:t>
      </w:r>
      <w:r w:rsidR="00EE7E74" w:rsidRPr="00201F6A">
        <w:rPr>
          <w:color w:val="0000FF"/>
        </w:rPr>
        <w:t>4185</w:t>
      </w:r>
      <w:r w:rsidR="00EE7E74">
        <w:t>: Ericsson commented that these are not FASMO CRs and as even editorial CRs are excluded from this meeting, these should be unhandled. The SA WG2 Chair replied that there have been issues raised on these CRs and they can be expected to be postponed or noted in the meeting.</w:t>
      </w:r>
    </w:p>
    <w:p w14:paraId="404950DA" w14:textId="77777777" w:rsidR="00201F6A" w:rsidRDefault="00201F6A" w:rsidP="00BE050C"/>
    <w:p w14:paraId="2456FB50" w14:textId="25471782" w:rsidR="00EE7E74" w:rsidRDefault="00983FA4" w:rsidP="00BE050C">
      <w:r w:rsidRPr="00201F6A">
        <w:rPr>
          <w:color w:val="0000FF"/>
        </w:rPr>
        <w:t>S2-220</w:t>
      </w:r>
      <w:r w:rsidR="00EE7E74" w:rsidRPr="00201F6A">
        <w:rPr>
          <w:color w:val="0000FF"/>
        </w:rPr>
        <w:t>3821</w:t>
      </w:r>
      <w:r w:rsidR="00EE7E74">
        <w:t xml:space="preserve">, </w:t>
      </w:r>
      <w:r w:rsidRPr="00201F6A">
        <w:rPr>
          <w:color w:val="0000FF"/>
        </w:rPr>
        <w:t>S2-220</w:t>
      </w:r>
      <w:r w:rsidR="00EE7E74" w:rsidRPr="00201F6A">
        <w:rPr>
          <w:color w:val="0000FF"/>
        </w:rPr>
        <w:t>3829</w:t>
      </w:r>
      <w:r w:rsidR="00EE7E74">
        <w:t>. Ericsson commented that if there is an agreed way forward on the SA WG3 CC on Tuesday, then these can be handled, otherwise they can be postponed. This was agreed and should be handled by comments to the list for the documents.</w:t>
      </w:r>
    </w:p>
    <w:p w14:paraId="0E71C21B" w14:textId="5160958B" w:rsidR="00EE7E74" w:rsidRDefault="00EE7E74" w:rsidP="00BE050C"/>
    <w:p w14:paraId="0155E824" w14:textId="57AF885F" w:rsidR="00EE7E74" w:rsidRDefault="00983FA4" w:rsidP="00BE050C">
      <w:r w:rsidRPr="00201F6A">
        <w:rPr>
          <w:color w:val="0000FF"/>
        </w:rPr>
        <w:lastRenderedPageBreak/>
        <w:t>S2-220</w:t>
      </w:r>
      <w:r w:rsidR="00076122" w:rsidRPr="00201F6A">
        <w:rPr>
          <w:color w:val="0000FF"/>
        </w:rPr>
        <w:t>4426</w:t>
      </w:r>
      <w:r w:rsidR="00076122">
        <w:t xml:space="preserve">: The convenor suggested moving this to agenda item from 9.23 to 9.22 as it is mainly for KI#2 for </w:t>
      </w:r>
      <w:proofErr w:type="spellStart"/>
      <w:r w:rsidR="00076122">
        <w:t>eUEPO</w:t>
      </w:r>
      <w:proofErr w:type="spellEnd"/>
      <w:r w:rsidR="00076122">
        <w:t>. This was agreed.</w:t>
      </w:r>
    </w:p>
    <w:p w14:paraId="7C17FAB7" w14:textId="77777777" w:rsidR="00076122" w:rsidRDefault="00076122" w:rsidP="00BE050C"/>
    <w:p w14:paraId="4771D693" w14:textId="2A74C86A" w:rsidR="00EE7E74" w:rsidRDefault="00983FA4" w:rsidP="00BE050C">
      <w:r w:rsidRPr="00201F6A">
        <w:rPr>
          <w:color w:val="0000FF"/>
        </w:rPr>
        <w:t>S2-220</w:t>
      </w:r>
      <w:r w:rsidR="00076122" w:rsidRPr="00201F6A">
        <w:rPr>
          <w:color w:val="0000FF"/>
        </w:rPr>
        <w:t>3722</w:t>
      </w:r>
      <w:r w:rsidR="00076122">
        <w:t>: There was some discussion on the WI Code, which would mean this is on a different AI and would be above quota.</w:t>
      </w:r>
    </w:p>
    <w:p w14:paraId="54593EA5" w14:textId="77777777" w:rsidR="00EE7E74" w:rsidRDefault="00EE7E74" w:rsidP="00BE050C"/>
    <w:p w14:paraId="05D88A18" w14:textId="2675EB5D" w:rsidR="00BE050C" w:rsidRDefault="00BE050C" w:rsidP="0094649A">
      <w:pPr>
        <w:pStyle w:val="Heading1"/>
      </w:pPr>
      <w:r>
        <w:t>3</w:t>
      </w:r>
      <w:r>
        <w:tab/>
      </w:r>
      <w:proofErr w:type="spellStart"/>
      <w:r>
        <w:t>SoH</w:t>
      </w:r>
      <w:proofErr w:type="spellEnd"/>
      <w:r>
        <w:t xml:space="preserve"> on FS_XRM on KI#1, and KI#2 scope clarification</w:t>
      </w:r>
    </w:p>
    <w:p w14:paraId="1AD6D63A" w14:textId="2CA1F06F" w:rsidR="00BE050C" w:rsidRPr="00BE050C" w:rsidRDefault="00076122" w:rsidP="00BE050C">
      <w:pPr>
        <w:keepNext/>
        <w:pBdr>
          <w:top w:val="single" w:sz="4" w:space="1" w:color="auto"/>
        </w:pBdr>
        <w:rPr>
          <w:b/>
          <w:bCs/>
        </w:rPr>
      </w:pPr>
      <w:r>
        <w:rPr>
          <w:b/>
          <w:bCs/>
        </w:rPr>
        <w:t xml:space="preserve">Key Issue 1 &amp;2 in FS_XRM (Source: </w:t>
      </w:r>
      <w:proofErr w:type="spellStart"/>
      <w:r>
        <w:rPr>
          <w:b/>
          <w:bCs/>
        </w:rPr>
        <w:t>CHina</w:t>
      </w:r>
      <w:proofErr w:type="spellEnd"/>
      <w:r>
        <w:rPr>
          <w:b/>
          <w:bCs/>
        </w:rPr>
        <w:t xml:space="preserve"> Mobile)</w:t>
      </w:r>
    </w:p>
    <w:p w14:paraId="47B470EA" w14:textId="3EE52671" w:rsidR="00BE050C" w:rsidRDefault="00E1759F" w:rsidP="00BE050C">
      <w:hyperlink r:id="rId12" w:history="1">
        <w:r w:rsidR="00BE050C" w:rsidRPr="000B04C2">
          <w:rPr>
            <w:rStyle w:val="Hyperlink"/>
          </w:rPr>
          <w:t>https://www.3gpp.org/ftp/tsg_sa/WG2_Arch/TSGS2_151E_Electronic_2022-05/INBOX/CCs/CC%231_2022-05-16_1300UTC/Key%20Issue1%262%20for%20FS_XRM.pptx</w:t>
        </w:r>
      </w:hyperlink>
    </w:p>
    <w:p w14:paraId="29D289F1" w14:textId="2084703D" w:rsidR="00BE050C" w:rsidRPr="00076122" w:rsidRDefault="00076122" w:rsidP="00BE050C">
      <w:pPr>
        <w:rPr>
          <w:b/>
          <w:bCs/>
        </w:rPr>
      </w:pPr>
      <w:r w:rsidRPr="00076122">
        <w:rPr>
          <w:b/>
          <w:bCs/>
        </w:rPr>
        <w:t>Background</w:t>
      </w:r>
    </w:p>
    <w:p w14:paraId="5274C5E5" w14:textId="08CE9AAF" w:rsidR="00076122" w:rsidRDefault="00076122" w:rsidP="00076122">
      <w:pPr>
        <w:pStyle w:val="B1"/>
      </w:pPr>
      <w:r>
        <w:t>-</w:t>
      </w:r>
      <w:r>
        <w:tab/>
        <w:t xml:space="preserve">At SA2#150 </w:t>
      </w:r>
      <w:proofErr w:type="spellStart"/>
      <w:r>
        <w:t>emeeting</w:t>
      </w:r>
      <w:proofErr w:type="spellEnd"/>
      <w:r>
        <w:t>, there are 7 solutions are objected by one or two companies with the same comment: solutions are out of scope for KI1&amp;2.</w:t>
      </w:r>
    </w:p>
    <w:p w14:paraId="695EF454" w14:textId="1663D1BE" w:rsidR="00076122" w:rsidRDefault="00076122" w:rsidP="00076122">
      <w:pPr>
        <w:pStyle w:val="B1"/>
      </w:pPr>
      <w:r>
        <w:t>-</w:t>
      </w:r>
      <w:r>
        <w:tab/>
        <w:t xml:space="preserve">Based on </w:t>
      </w:r>
      <w:proofErr w:type="spellStart"/>
      <w:r>
        <w:t>CC&amp;email</w:t>
      </w:r>
      <w:proofErr w:type="spellEnd"/>
      <w:r>
        <w:t xml:space="preserve"> discussion, it is expected we can get common understanding of KI1&amp;2 at this SA2#151 </w:t>
      </w:r>
      <w:proofErr w:type="spellStart"/>
      <w:r>
        <w:t>emeeting</w:t>
      </w:r>
      <w:proofErr w:type="spellEnd"/>
      <w:r>
        <w:t>.</w:t>
      </w:r>
    </w:p>
    <w:p w14:paraId="1C4211E1" w14:textId="77777777" w:rsidR="00076122" w:rsidRPr="00076122" w:rsidRDefault="00076122" w:rsidP="00BE050C">
      <w:pPr>
        <w:rPr>
          <w:b/>
          <w:bCs/>
        </w:rPr>
      </w:pPr>
      <w:r w:rsidRPr="00076122">
        <w:rPr>
          <w:b/>
          <w:bCs/>
        </w:rPr>
        <w:t>Options on the table and seems ok for everyone through the email:</w:t>
      </w:r>
    </w:p>
    <w:p w14:paraId="05F53400" w14:textId="4DA76E60" w:rsidR="00076122" w:rsidRDefault="00076122" w:rsidP="00076122">
      <w:pPr>
        <w:pStyle w:val="B1"/>
      </w:pPr>
      <w:r>
        <w:t>-</w:t>
      </w:r>
      <w:r>
        <w:tab/>
        <w:t>Option #1: Solutions to KI#1 and K#2 are limited to PCC impact and 5GS-AF interaction.</w:t>
      </w:r>
    </w:p>
    <w:p w14:paraId="5043CB7F" w14:textId="2441B7EF" w:rsidR="00076122" w:rsidRDefault="00076122" w:rsidP="00076122">
      <w:pPr>
        <w:pStyle w:val="B1"/>
      </w:pPr>
      <w:r>
        <w:t>-</w:t>
      </w:r>
      <w:r>
        <w:tab/>
        <w:t>Option #2: Solutions to KI#1 and K#2 are not limited to PCC impact and 5GS-AF interaction.</w:t>
      </w:r>
    </w:p>
    <w:p w14:paraId="5B07AD18" w14:textId="348DF870" w:rsidR="00076122" w:rsidRDefault="00076122" w:rsidP="00076122">
      <w:pPr>
        <w:pStyle w:val="B1"/>
      </w:pPr>
      <w:r>
        <w:t>-</w:t>
      </w:r>
      <w:r>
        <w:tab/>
        <w:t>Option #3: Solutions to KI#1 and K#2 are not limited to PCC impact and 5GS-AF interaction but any UP impacts are excluded.</w:t>
      </w:r>
    </w:p>
    <w:p w14:paraId="0056C755" w14:textId="1BB9BE24" w:rsidR="00076122" w:rsidRDefault="00076122" w:rsidP="00D910DF">
      <w:pPr>
        <w:pStyle w:val="NW"/>
      </w:pPr>
      <w:r>
        <w:t>NOTE:</w:t>
      </w:r>
      <w:r w:rsidR="00D910DF">
        <w:tab/>
      </w:r>
      <w:r>
        <w:t xml:space="preserve">Solutions using per packet/frame synchronization across DRBs/UE(s) in the </w:t>
      </w:r>
      <w:proofErr w:type="spellStart"/>
      <w:r>
        <w:t>gNB</w:t>
      </w:r>
      <w:proofErr w:type="spellEnd"/>
      <w:r>
        <w:t xml:space="preserve"> and UPF are not in the scope of Rel-18.</w:t>
      </w:r>
    </w:p>
    <w:p w14:paraId="13D2A54F" w14:textId="76CBB7CA" w:rsidR="00076122" w:rsidRDefault="00076122" w:rsidP="00D910DF">
      <w:pPr>
        <w:pStyle w:val="B1"/>
      </w:pPr>
    </w:p>
    <w:p w14:paraId="03975BBF" w14:textId="77777777" w:rsidR="00D910DF" w:rsidRPr="00DA12F6" w:rsidRDefault="00D910DF" w:rsidP="00F0012A">
      <w:pPr>
        <w:keepNext/>
        <w:rPr>
          <w:rFonts w:cs="Arial"/>
          <w:b/>
        </w:rPr>
      </w:pPr>
      <w:r w:rsidRPr="00DA12F6">
        <w:rPr>
          <w:rFonts w:cs="Arial"/>
          <w:b/>
        </w:rPr>
        <w:t>Discussion and conclusion:</w:t>
      </w:r>
    </w:p>
    <w:p w14:paraId="6D97E218" w14:textId="013C99FF" w:rsidR="00201F6A" w:rsidRDefault="00D910DF" w:rsidP="00201F6A">
      <w:r>
        <w:t>Intel commented that User Timestamping implies per user updates and asked which UP changes are in scope. Interdigital commented that option 2 is in line with the scope reduction made in TSG SA and that the Key Issues are not only about synchronization but also QoS policy coordination. Nokia commented that it is difficult to list which UP impacts are allowed or not, but proposals which do not impact per-UE packet synchronization seem to be acceptable and proposals need to be evaluated on a per-solution basis.</w:t>
      </w:r>
    </w:p>
    <w:p w14:paraId="61F34E6B" w14:textId="4E143A82" w:rsidR="00201F6A" w:rsidRDefault="00201F6A" w:rsidP="00BE050C"/>
    <w:p w14:paraId="4EF2635C" w14:textId="027AC078" w:rsidR="00D910DF" w:rsidRPr="00201F6A" w:rsidRDefault="00D910DF" w:rsidP="00D910DF">
      <w:pPr>
        <w:rPr>
          <w:b/>
          <w:bCs/>
        </w:rPr>
      </w:pPr>
      <w:r w:rsidRPr="00201F6A">
        <w:rPr>
          <w:b/>
          <w:bCs/>
        </w:rPr>
        <w:t>Show of hands:</w:t>
      </w:r>
    </w:p>
    <w:p w14:paraId="3A367BCF" w14:textId="2BCD955F" w:rsidR="00D910DF" w:rsidRDefault="00201F6A" w:rsidP="00D910DF">
      <w:r>
        <w:tab/>
      </w:r>
      <w:r w:rsidR="00D910DF">
        <w:t xml:space="preserve">Support for Option </w:t>
      </w:r>
      <w:r w:rsidR="0060793B">
        <w:t>#1:</w:t>
      </w:r>
      <w:r>
        <w:tab/>
      </w:r>
      <w:r w:rsidR="0060793B">
        <w:tab/>
        <w:t>9</w:t>
      </w:r>
    </w:p>
    <w:p w14:paraId="0A464300" w14:textId="20B71C83" w:rsidR="0060793B" w:rsidRDefault="00201F6A" w:rsidP="0060793B">
      <w:r>
        <w:tab/>
      </w:r>
      <w:r w:rsidR="0060793B">
        <w:t>Support for Option #2:</w:t>
      </w:r>
      <w:r>
        <w:tab/>
      </w:r>
      <w:r w:rsidR="0060793B">
        <w:tab/>
        <w:t>15</w:t>
      </w:r>
    </w:p>
    <w:p w14:paraId="4189BECE" w14:textId="230C0F63" w:rsidR="0060793B" w:rsidRDefault="00201F6A" w:rsidP="0060793B">
      <w:r>
        <w:tab/>
      </w:r>
      <w:r w:rsidR="0060793B">
        <w:t>Support for Option #3:</w:t>
      </w:r>
      <w:r>
        <w:tab/>
      </w:r>
      <w:r w:rsidR="0060793B">
        <w:tab/>
        <w:t>4</w:t>
      </w:r>
    </w:p>
    <w:p w14:paraId="79694572" w14:textId="569A287D" w:rsidR="00D910DF" w:rsidRDefault="00D910DF" w:rsidP="00D910DF"/>
    <w:p w14:paraId="6A8E78D5" w14:textId="1396B266" w:rsidR="0060793B" w:rsidRDefault="0060793B" w:rsidP="00D910DF">
      <w:r w:rsidRPr="00201F6A">
        <w:rPr>
          <w:b/>
          <w:bCs/>
        </w:rPr>
        <w:t>Option #2 had highest support.</w:t>
      </w:r>
      <w:r>
        <w:t xml:space="preserve"> Qualcomm objected to moving forward with Option #2 unless the TU budget is increased (by 0.5-1.0 TUs) to allow this additional work and a SID update to reflect this. It was commented that there </w:t>
      </w:r>
      <w:r w:rsidR="001A78DA">
        <w:t>may</w:t>
      </w:r>
      <w:r>
        <w:t xml:space="preserve"> be a reduction in TU b</w:t>
      </w:r>
      <w:r w:rsidR="001A78DA">
        <w:t>u</w:t>
      </w:r>
      <w:r>
        <w:t xml:space="preserve">dget due to </w:t>
      </w:r>
      <w:r w:rsidR="001A78DA">
        <w:t>deprioritizing KI#5.</w:t>
      </w:r>
      <w:r>
        <w:t xml:space="preserve"> </w:t>
      </w:r>
      <w:r w:rsidR="001A78DA" w:rsidRPr="001A78DA">
        <w:rPr>
          <w:color w:val="0000FF"/>
        </w:rPr>
        <w:t>S2-2204696</w:t>
      </w:r>
      <w:r w:rsidR="001A78DA">
        <w:t>: SID Update for FS_XRM should be used as a basis for changes needed in the SID.</w:t>
      </w:r>
      <w:r w:rsidR="001A78DA" w:rsidRPr="001A78DA">
        <w:rPr>
          <w:b/>
          <w:bCs/>
        </w:rPr>
        <w:t xml:space="preserve"> It was decided to continue discussions on Option #2 along with the related update of the SID</w:t>
      </w:r>
      <w:r w:rsidR="001A78DA">
        <w:t xml:space="preserve">. The final agreements and status of the </w:t>
      </w:r>
      <w:proofErr w:type="spellStart"/>
      <w:r w:rsidR="001A78DA">
        <w:t>pCRs</w:t>
      </w:r>
      <w:proofErr w:type="spellEnd"/>
      <w:r w:rsidR="001A78DA">
        <w:t xml:space="preserve"> and SID update will be determined by the close of the meeting.</w:t>
      </w:r>
    </w:p>
    <w:p w14:paraId="1746BB83" w14:textId="0FB91411" w:rsidR="001A78DA" w:rsidRDefault="001A78DA" w:rsidP="00D910DF">
      <w:r>
        <w:t>Nokia commented that a note on</w:t>
      </w:r>
      <w:r w:rsidR="00A91501">
        <w:t>:</w:t>
      </w:r>
      <w:r>
        <w:t xml:space="preserve"> </w:t>
      </w:r>
      <w:r w:rsidR="00A91501" w:rsidRPr="00A91501">
        <w:rPr>
          <w:b/>
          <w:bCs/>
        </w:rPr>
        <w:t>"</w:t>
      </w:r>
      <w:r w:rsidRPr="00A91501">
        <w:rPr>
          <w:b/>
          <w:bCs/>
          <w:i/>
          <w:iCs/>
        </w:rPr>
        <w:t xml:space="preserve">Solutions using per packet/frame synchronization across DRBs/UE(s) in the </w:t>
      </w:r>
      <w:proofErr w:type="spellStart"/>
      <w:r w:rsidRPr="00A91501">
        <w:rPr>
          <w:b/>
          <w:bCs/>
          <w:i/>
          <w:iCs/>
        </w:rPr>
        <w:t>gNB</w:t>
      </w:r>
      <w:proofErr w:type="spellEnd"/>
      <w:r w:rsidRPr="00A91501">
        <w:rPr>
          <w:b/>
          <w:bCs/>
          <w:i/>
          <w:iCs/>
        </w:rPr>
        <w:t xml:space="preserve"> and UPF are not in scope of Rel-18</w:t>
      </w:r>
      <w:r w:rsidR="00A91501" w:rsidRPr="00A91501">
        <w:rPr>
          <w:b/>
          <w:bCs/>
          <w:i/>
          <w:iCs/>
        </w:rPr>
        <w:t>"</w:t>
      </w:r>
      <w:r>
        <w:t>. should be added in the TR as an architectural assumption for the next meeting to reflect the agreements.</w:t>
      </w:r>
    </w:p>
    <w:p w14:paraId="0CEC6DA8" w14:textId="77777777" w:rsidR="00201F6A" w:rsidRDefault="00201F6A" w:rsidP="00201F6A">
      <w:r w:rsidRPr="00201F6A">
        <w:rPr>
          <w:b/>
          <w:bCs/>
        </w:rPr>
        <w:t>The SA WG2 Chair annotated the slides as follows:</w:t>
      </w:r>
    </w:p>
    <w:p w14:paraId="65378B57" w14:textId="77777777" w:rsidR="00201F6A" w:rsidRDefault="00201F6A" w:rsidP="00201F6A">
      <w:pPr>
        <w:pStyle w:val="B1"/>
      </w:pPr>
      <w:r>
        <w:t>-</w:t>
      </w:r>
      <w:r>
        <w:tab/>
        <w:t>Option #1: Solutions to KI#1 and K#2 are limited to PCC impact and 5GS-AF interaction.</w:t>
      </w:r>
    </w:p>
    <w:p w14:paraId="1EE96E9F" w14:textId="6D9B2F26" w:rsidR="00201F6A" w:rsidRDefault="00201F6A" w:rsidP="00201F6A">
      <w:pPr>
        <w:pStyle w:val="B1"/>
      </w:pPr>
      <w:r>
        <w:t>-</w:t>
      </w:r>
      <w:r>
        <w:tab/>
        <w:t xml:space="preserve">Option #2: Solutions to KI#1 and K#2 are not limited to PCC impact and 5GS-AF interaction. </w:t>
      </w:r>
      <w:r w:rsidRPr="00201F6A">
        <w:rPr>
          <w:b/>
          <w:bCs/>
          <w:color w:val="0000FF"/>
        </w:rPr>
        <w:t>[What's UP impacts are allowed by option #2 - e.g. per GTP tunnel bas</w:t>
      </w:r>
      <w:r w:rsidR="002A261E">
        <w:rPr>
          <w:b/>
          <w:bCs/>
          <w:color w:val="0000FF"/>
        </w:rPr>
        <w:t>ed</w:t>
      </w:r>
      <w:r w:rsidRPr="00201F6A">
        <w:rPr>
          <w:b/>
          <w:bCs/>
          <w:color w:val="0000FF"/>
        </w:rPr>
        <w:t xml:space="preserve"> UP impact]</w:t>
      </w:r>
    </w:p>
    <w:p w14:paraId="7C459C08" w14:textId="77777777" w:rsidR="00201F6A" w:rsidRDefault="00201F6A" w:rsidP="00201F6A">
      <w:pPr>
        <w:pStyle w:val="B1"/>
      </w:pPr>
      <w:r>
        <w:t>-</w:t>
      </w:r>
      <w:r>
        <w:tab/>
        <w:t>Option #3: Solutions to KI#1 and K#2 are not limited to PCC impact and 5GS-AF interaction but any UP impacts are excluded.</w:t>
      </w:r>
    </w:p>
    <w:p w14:paraId="157FC9AF" w14:textId="77777777" w:rsidR="00201F6A" w:rsidRDefault="00201F6A" w:rsidP="00201F6A">
      <w:pPr>
        <w:pStyle w:val="NW"/>
      </w:pPr>
      <w:r>
        <w:t>NOTE:</w:t>
      </w:r>
      <w:r>
        <w:tab/>
        <w:t xml:space="preserve">Solutions using per packet/frame synchronization across DRBs/UE(s) in the </w:t>
      </w:r>
      <w:proofErr w:type="spellStart"/>
      <w:r>
        <w:t>gNB</w:t>
      </w:r>
      <w:proofErr w:type="spellEnd"/>
      <w:r>
        <w:t xml:space="preserve"> and UPF are not in the scope of Rel-18.</w:t>
      </w:r>
      <w:r w:rsidRPr="00201F6A">
        <w:rPr>
          <w:b/>
          <w:bCs/>
          <w:color w:val="0000FF"/>
        </w:rPr>
        <w:t xml:space="preserve"> [Should add this as Architecture assumption in TR]</w:t>
      </w:r>
    </w:p>
    <w:p w14:paraId="49BB870A" w14:textId="77777777" w:rsidR="001A78DA" w:rsidRDefault="001A78DA" w:rsidP="00D910DF"/>
    <w:p w14:paraId="466D82FE" w14:textId="01912D68" w:rsidR="00BE050C" w:rsidRDefault="00BE050C" w:rsidP="0094649A">
      <w:pPr>
        <w:pStyle w:val="Heading1"/>
      </w:pPr>
      <w:r>
        <w:lastRenderedPageBreak/>
        <w:t>4</w:t>
      </w:r>
      <w:r>
        <w:tab/>
        <w:t>New TD allocation</w:t>
      </w:r>
    </w:p>
    <w:p w14:paraId="1C446A06" w14:textId="4127E707" w:rsidR="00983FA4" w:rsidRPr="00BE050C" w:rsidRDefault="00983FA4" w:rsidP="00983FA4">
      <w:pPr>
        <w:keepNext/>
        <w:pBdr>
          <w:top w:val="single" w:sz="4" w:space="1" w:color="auto"/>
        </w:pBdr>
        <w:rPr>
          <w:b/>
          <w:bCs/>
        </w:rPr>
      </w:pPr>
      <w:r>
        <w:rPr>
          <w:b/>
          <w:bCs/>
        </w:rPr>
        <w:t>SA WG3-LI LS topic</w:t>
      </w:r>
    </w:p>
    <w:p w14:paraId="3B25E2C2" w14:textId="0D9AB828" w:rsidR="00F80CC7" w:rsidRDefault="00F80CC7" w:rsidP="00F80CC7">
      <w:r>
        <w:t>Vodafone proposed that the SA WG3 LI requires some discussion as there are no corresponding CRs and suggested discussing with SA WG3 LI in order to bring CRs to the next meeting. Ericsson commented that there are security implications which need to be considered also by CT WG1 and SA WG3. The SA WG2 Chair added that if this is required for Rel-17 then this should be a decision at the TSG level. N</w:t>
      </w:r>
      <w:r w:rsidRPr="00545F55">
        <w:t>okia</w:t>
      </w:r>
      <w:r>
        <w:t xml:space="preserve"> </w:t>
      </w:r>
      <w:r w:rsidRPr="00545F55">
        <w:t>com</w:t>
      </w:r>
      <w:r>
        <w:t>mented that this should not be done for Rel-17 and discussion on what to do for Rel-18 is needed. Qualcomm commented that there are UE impacts for this so should not be done for Rel-17 and parts without UE impacts may still be considered for implementation in Rel-17 by operators. M</w:t>
      </w:r>
      <w:r w:rsidRPr="00545F55">
        <w:t>agenta</w:t>
      </w:r>
      <w:r>
        <w:t xml:space="preserve"> commented that the issue to too complex to decide on a Release for this and it may be possible to do partial feature inclusion in one Release and full inclusion in another Release. Ericsson commented that this should not be considered for Rel-17 and parts which may be included in Rel-18 should be identified. Vodafone asked that the Qualcomm suggestion to check what can work for existing devices should be done and asked whether a CC can be arranged with SA WG3-LI experts. The SA WG2 Chair suggested someone takes the lead on this and posts the CC details on the SA WG2 and SA WG3 / SA WG3-LI e-mail reflectors. The possibilities of what can be done without UE impact should also be checked with UE vendors.</w:t>
      </w:r>
    </w:p>
    <w:p w14:paraId="37791288" w14:textId="77777777" w:rsidR="00F80CC7" w:rsidRPr="00323C99" w:rsidRDefault="00F80CC7" w:rsidP="00F80CC7">
      <w:pPr>
        <w:rPr>
          <w:b/>
          <w:bCs/>
        </w:rPr>
      </w:pPr>
      <w:r w:rsidRPr="00323C99">
        <w:rPr>
          <w:b/>
          <w:bCs/>
        </w:rPr>
        <w:t xml:space="preserve">The draft LS was allocated </w:t>
      </w:r>
      <w:r>
        <w:rPr>
          <w:b/>
          <w:bCs/>
        </w:rPr>
        <w:t>in</w:t>
      </w:r>
      <w:r w:rsidRPr="00323C99">
        <w:rPr>
          <w:b/>
          <w:bCs/>
        </w:rPr>
        <w:t xml:space="preserve"> </w:t>
      </w:r>
      <w:r w:rsidRPr="00323C99">
        <w:rPr>
          <w:b/>
          <w:bCs/>
          <w:color w:val="0000FF"/>
        </w:rPr>
        <w:t>S2-2204719</w:t>
      </w:r>
      <w:r w:rsidRPr="00323C99">
        <w:rPr>
          <w:b/>
          <w:bCs/>
        </w:rPr>
        <w:t>.</w:t>
      </w:r>
    </w:p>
    <w:p w14:paraId="7C73CCE2" w14:textId="77777777" w:rsidR="00F80CC7" w:rsidRDefault="00F80CC7" w:rsidP="00F80CC7"/>
    <w:p w14:paraId="770A1419" w14:textId="77777777" w:rsidR="00F80CC7" w:rsidRPr="00BE050C" w:rsidRDefault="00F80CC7" w:rsidP="00F80CC7">
      <w:pPr>
        <w:keepNext/>
        <w:pBdr>
          <w:top w:val="single" w:sz="4" w:space="1" w:color="auto"/>
        </w:pBdr>
        <w:rPr>
          <w:b/>
          <w:bCs/>
        </w:rPr>
      </w:pPr>
      <w:r>
        <w:rPr>
          <w:b/>
          <w:bCs/>
        </w:rPr>
        <w:t>S2-220xxxx - [Draft] LS on the alignment of (Source: Huawei)</w:t>
      </w:r>
    </w:p>
    <w:p w14:paraId="58B209F4" w14:textId="77777777" w:rsidR="00F80CC7" w:rsidRDefault="00E1759F" w:rsidP="00F80CC7">
      <w:hyperlink r:id="rId13" w:history="1">
        <w:r w:rsidR="00F80CC7" w:rsidRPr="000B04C2">
          <w:rPr>
            <w:rStyle w:val="Hyperlink"/>
          </w:rPr>
          <w:t>https://www.3gpp.org/ftp/tsg_sa/WG2_Arch/TSGS2_151E_Electronic_2022-05/INBOX/CCs/CC%231_2022-05-16_1300UTC/S2-220xxxx%20-%20Draft%20LS%20reply%20on%20NSWO.doc</w:t>
        </w:r>
      </w:hyperlink>
    </w:p>
    <w:p w14:paraId="4134ADAE" w14:textId="77777777" w:rsidR="00F80CC7" w:rsidRPr="00DA12F6" w:rsidRDefault="00F80CC7" w:rsidP="00F80CC7">
      <w:pPr>
        <w:keepNext/>
        <w:rPr>
          <w:rFonts w:cs="Arial"/>
          <w:b/>
        </w:rPr>
      </w:pPr>
      <w:r w:rsidRPr="00DA12F6">
        <w:rPr>
          <w:rFonts w:cs="Arial"/>
          <w:b/>
        </w:rPr>
        <w:t>Discussion and conclusion:</w:t>
      </w:r>
    </w:p>
    <w:p w14:paraId="1CF7D676" w14:textId="77777777" w:rsidR="00F80CC7" w:rsidRDefault="00F80CC7" w:rsidP="00F80CC7">
      <w:r>
        <w:t>Huawei asked for an LS OUT on alignment of non-seamless NSW handling.</w:t>
      </w:r>
    </w:p>
    <w:p w14:paraId="6AEB3612" w14:textId="77777777" w:rsidR="00F80CC7" w:rsidRDefault="00F80CC7" w:rsidP="00F80CC7">
      <w:r>
        <w:t xml:space="preserve">This was allocated to agenda item 8.28 as </w:t>
      </w:r>
      <w:r w:rsidRPr="00F80CC7">
        <w:rPr>
          <w:b/>
          <w:bCs/>
          <w:color w:val="0000FF"/>
        </w:rPr>
        <w:t>S2-2204720</w:t>
      </w:r>
      <w:r>
        <w:t>.</w:t>
      </w:r>
    </w:p>
    <w:p w14:paraId="5C863C22" w14:textId="77777777" w:rsidR="00F80CC7" w:rsidRDefault="00F80CC7" w:rsidP="00F80CC7"/>
    <w:p w14:paraId="13E89951" w14:textId="6AFD6186" w:rsidR="00F80CC7" w:rsidRPr="00983FA4" w:rsidRDefault="00983FA4" w:rsidP="00F80CC7">
      <w:pPr>
        <w:rPr>
          <w:b/>
          <w:bCs/>
        </w:rPr>
      </w:pPr>
      <w:r w:rsidRPr="00983FA4">
        <w:rPr>
          <w:b/>
          <w:bCs/>
        </w:rPr>
        <w:t>MCC will allocate numbers for WI Sheets for Rel-18 Work Items and also for any Rel-17 Work Items which received CRs at meetings #150-e or #151-e. The numbers will be distributed over the EMEET list.</w:t>
      </w:r>
    </w:p>
    <w:p w14:paraId="3D54AEE1" w14:textId="77777777" w:rsidR="00983FA4" w:rsidRDefault="00983FA4" w:rsidP="00F80CC7"/>
    <w:p w14:paraId="05043945" w14:textId="29E473D1" w:rsidR="0094649A" w:rsidRDefault="0094649A" w:rsidP="0094649A">
      <w:pPr>
        <w:pStyle w:val="Heading1"/>
      </w:pPr>
      <w:r>
        <w:t>5</w:t>
      </w:r>
      <w:r>
        <w:tab/>
      </w:r>
      <w:proofErr w:type="spellStart"/>
      <w:r>
        <w:t>AoB</w:t>
      </w:r>
      <w:proofErr w:type="spellEnd"/>
    </w:p>
    <w:p w14:paraId="6C02CA59" w14:textId="42A7217E" w:rsidR="00323C99" w:rsidRPr="00323C99" w:rsidRDefault="00323C99" w:rsidP="00983FA4">
      <w:pPr>
        <w:keepNext/>
        <w:rPr>
          <w:b/>
          <w:bCs/>
        </w:rPr>
      </w:pPr>
      <w:r w:rsidRPr="00323C99">
        <w:rPr>
          <w:b/>
          <w:bCs/>
        </w:rPr>
        <w:t>Mapping of External/Internal Group ID to a SUPI list (</w:t>
      </w:r>
      <w:r w:rsidRPr="00323C99">
        <w:rPr>
          <w:b/>
          <w:bCs/>
          <w:color w:val="0000FF"/>
        </w:rPr>
        <w:t>S2-2203934</w:t>
      </w:r>
      <w:r w:rsidRPr="00323C99">
        <w:rPr>
          <w:b/>
          <w:bCs/>
        </w:rPr>
        <w:t>).</w:t>
      </w:r>
    </w:p>
    <w:p w14:paraId="2CB927B3" w14:textId="0B2B68EE" w:rsidR="00DD0949" w:rsidRDefault="00323C99" w:rsidP="00676894">
      <w:r>
        <w:t xml:space="preserve">Ericsson asked whether there were views on doing this work, which was done under Rel-17 </w:t>
      </w:r>
      <w:proofErr w:type="spellStart"/>
      <w:r>
        <w:t>TEI_IoT</w:t>
      </w:r>
      <w:proofErr w:type="spellEnd"/>
      <w:r>
        <w:t xml:space="preserve"> previously and would be beneficial to do this under TEI18 or an ongoing Rel-18 SID. This discussion should be held over the e-mail list. </w:t>
      </w:r>
    </w:p>
    <w:p w14:paraId="747EB623" w14:textId="20976DBE" w:rsidR="00A90FF4" w:rsidRDefault="00A90FF4" w:rsidP="00676894"/>
    <w:p w14:paraId="6C59D754" w14:textId="5850DEA5" w:rsidR="00983FA4" w:rsidRPr="00983FA4" w:rsidRDefault="00983FA4" w:rsidP="00983FA4">
      <w:pPr>
        <w:keepNext/>
        <w:rPr>
          <w:b/>
          <w:bCs/>
        </w:rPr>
      </w:pPr>
      <w:r w:rsidRPr="00983FA4">
        <w:rPr>
          <w:b/>
          <w:bCs/>
        </w:rPr>
        <w:t>Cancellation of Face to face meeting in August 2022.</w:t>
      </w:r>
    </w:p>
    <w:p w14:paraId="7CD726FE" w14:textId="32D6CE50" w:rsidR="00983FA4" w:rsidRDefault="00983FA4" w:rsidP="00676894">
      <w:r>
        <w:t xml:space="preserve">Ericsson commented that there was disappointment in the removal of the August face-to-face meeting as the electronic meetings do not facilitate resolving difficult issues. The SA WG2 Chair commented that the decision was taken at F2F_DM#003 to cancel all WG F2F meetings except the RAN WG1 meeting to test remote working into the face to face meeting. A challenge to this at PCG level is unlikely to improve the situation. </w:t>
      </w:r>
    </w:p>
    <w:p w14:paraId="75B59393" w14:textId="0FAE2EF9" w:rsidR="00983FA4" w:rsidRDefault="00983FA4" w:rsidP="00676894">
      <w:r>
        <w:t>Ericsson commented that the resolution of issues is much easier to do at face to face meetings, where this can be discussed on a personal level in break out sessions to gain understanding of different views.</w:t>
      </w:r>
    </w:p>
    <w:p w14:paraId="77C85706" w14:textId="77777777" w:rsidR="006B25AE" w:rsidRDefault="006B25AE" w:rsidP="006B25AE"/>
    <w:p w14:paraId="284CAD0C" w14:textId="2BB4118B" w:rsidR="00983FA4" w:rsidRDefault="00983FA4" w:rsidP="00676894">
      <w:r>
        <w:t>M</w:t>
      </w:r>
      <w:r w:rsidRPr="00983FA4">
        <w:t>agenta</w:t>
      </w:r>
      <w:r>
        <w:t xml:space="preserve"> asked whether any further tools or methods were under consideration for </w:t>
      </w:r>
      <w:r w:rsidR="006B25AE">
        <w:t xml:space="preserve">improvements in performance of </w:t>
      </w:r>
      <w:r>
        <w:t xml:space="preserve">electronic meetings. </w:t>
      </w:r>
    </w:p>
    <w:p w14:paraId="47B6181A" w14:textId="2E1E2600" w:rsidR="00983FA4" w:rsidRPr="006B25AE" w:rsidRDefault="006B25AE" w:rsidP="00676894">
      <w:pPr>
        <w:rPr>
          <w:b/>
          <w:bCs/>
        </w:rPr>
      </w:pPr>
      <w:r w:rsidRPr="006B25AE">
        <w:rPr>
          <w:b/>
          <w:bCs/>
        </w:rPr>
        <w:t>MCC agreed to try to get some information on the tool and possibilities of training sessions for it and to disseminate this to the list for discussion at CC#2.</w:t>
      </w:r>
    </w:p>
    <w:p w14:paraId="0720AAE4" w14:textId="77777777" w:rsidR="006B25AE" w:rsidRDefault="006B25AE" w:rsidP="006B25AE"/>
    <w:p w14:paraId="21C82753" w14:textId="338FB361" w:rsidR="006B25AE" w:rsidRDefault="006B25AE" w:rsidP="00676894">
      <w:r>
        <w:t xml:space="preserve">The SA WG2 Chair commented that suggestions for improvements for e-meetings would be welcomed as we are likely to have some electronic components to meetings for some time. </w:t>
      </w:r>
    </w:p>
    <w:p w14:paraId="31B28696" w14:textId="6092A930" w:rsidR="006B25AE" w:rsidRDefault="006B25AE" w:rsidP="00676894">
      <w:r>
        <w:t>The proposals for TEI18 Mini-WIDs</w:t>
      </w:r>
      <w:r w:rsidR="002A261E">
        <w:t xml:space="preserve"> may be endorsed at SA2#151E.</w:t>
      </w:r>
      <w:r>
        <w:t xml:space="preserve"> TEI Mini-WIDs should include an accurate estimate of the amount of TU needed. </w:t>
      </w:r>
    </w:p>
    <w:p w14:paraId="26786CC5" w14:textId="6E3AF7A1" w:rsidR="006B25AE" w:rsidRDefault="006B25AE" w:rsidP="006B25AE"/>
    <w:p w14:paraId="673AE0C9" w14:textId="7A5E99E7" w:rsidR="006B25AE" w:rsidRDefault="006B25AE" w:rsidP="006B25AE">
      <w:r>
        <w:lastRenderedPageBreak/>
        <w:t>Thales asked what would be done with any unused</w:t>
      </w:r>
      <w:r w:rsidR="002A261E">
        <w:t xml:space="preserve"> TD quota corresponding to the TU budget</w:t>
      </w:r>
      <w:r>
        <w:t xml:space="preserve">. The SA WG2 Chair replied that unused </w:t>
      </w:r>
      <w:r w:rsidR="002A261E">
        <w:t xml:space="preserve">TD quota </w:t>
      </w:r>
      <w:r>
        <w:t>will not be reallocated as this would result in constant updates to the meeting work planning causing instability of the planning.</w:t>
      </w:r>
    </w:p>
    <w:p w14:paraId="12EBA258" w14:textId="77777777" w:rsidR="006B25AE" w:rsidRPr="0094649A" w:rsidRDefault="006B25AE" w:rsidP="00676894"/>
    <w:p w14:paraId="164C7DDE" w14:textId="5EAFCAFC" w:rsidR="00AC1A5B" w:rsidRDefault="0094649A" w:rsidP="00AC1A5B">
      <w:pPr>
        <w:pStyle w:val="Heading1"/>
      </w:pPr>
      <w:r>
        <w:t>6</w:t>
      </w:r>
      <w:r w:rsidR="00AC1A5B">
        <w:tab/>
        <w:t>Closing of the CC</w:t>
      </w:r>
    </w:p>
    <w:p w14:paraId="4D15B805" w14:textId="2A488D9E" w:rsidR="00AC1A5B" w:rsidRDefault="008473C1" w:rsidP="00AC1A5B">
      <w:r>
        <w:t>The SA WG2 Chair thanked delegates for participating in this call and closed the CC.</w:t>
      </w:r>
    </w:p>
    <w:p w14:paraId="3C6DB1DA" w14:textId="77777777" w:rsidR="008473C1" w:rsidRPr="00AC1A5B" w:rsidRDefault="008473C1" w:rsidP="00AC1A5B">
      <w:pPr>
        <w:rPr>
          <w:lang w:eastAsia="en-US"/>
        </w:rPr>
      </w:pPr>
    </w:p>
    <w:p w14:paraId="664843CF" w14:textId="7D3126DC" w:rsidR="007E1A46" w:rsidRDefault="000840CD" w:rsidP="000840CD">
      <w:pPr>
        <w:pStyle w:val="Heading1"/>
        <w:rPr>
          <w:color w:val="0000FF"/>
        </w:rPr>
      </w:pPr>
      <w:r w:rsidRPr="0048558F">
        <w:rPr>
          <w:color w:val="0000FF"/>
        </w:rPr>
        <w:t>Closed:</w:t>
      </w:r>
      <w:r w:rsidR="002B0C6B">
        <w:rPr>
          <w:color w:val="0000FF"/>
        </w:rPr>
        <w:t xml:space="preserve"> </w:t>
      </w:r>
      <w:r w:rsidR="00BE050C">
        <w:rPr>
          <w:color w:val="0000FF"/>
        </w:rPr>
        <w:t>1</w:t>
      </w:r>
      <w:r w:rsidR="0094649A">
        <w:rPr>
          <w:color w:val="0000FF"/>
        </w:rPr>
        <w:t>6</w:t>
      </w:r>
      <w:r w:rsidR="00676894">
        <w:rPr>
          <w:color w:val="0000FF"/>
        </w:rPr>
        <w:t xml:space="preserve"> </w:t>
      </w:r>
      <w:r w:rsidR="00BE050C">
        <w:rPr>
          <w:color w:val="0000FF"/>
        </w:rPr>
        <w:t>May</w:t>
      </w:r>
      <w:r w:rsidR="0064465A" w:rsidRPr="0048558F">
        <w:rPr>
          <w:color w:val="0000FF"/>
        </w:rPr>
        <w:t xml:space="preserve"> 202</w:t>
      </w:r>
      <w:r w:rsidR="00676894">
        <w:rPr>
          <w:color w:val="0000FF"/>
        </w:rPr>
        <w:t>2</w:t>
      </w:r>
      <w:r w:rsidRPr="0048558F">
        <w:rPr>
          <w:color w:val="0000FF"/>
        </w:rPr>
        <w:t xml:space="preserve">, </w:t>
      </w:r>
      <w:r w:rsidR="00C008B3">
        <w:rPr>
          <w:color w:val="0000FF"/>
        </w:rPr>
        <w:t>1</w:t>
      </w:r>
      <w:r w:rsidR="00A87E03">
        <w:rPr>
          <w:color w:val="0000FF"/>
        </w:rPr>
        <w:t>5</w:t>
      </w:r>
      <w:r w:rsidR="00A4192B">
        <w:rPr>
          <w:color w:val="0000FF"/>
        </w:rPr>
        <w:t>.</w:t>
      </w:r>
      <w:r w:rsidR="0094649A">
        <w:rPr>
          <w:color w:val="0000FF"/>
        </w:rPr>
        <w:t>0</w:t>
      </w:r>
      <w:r w:rsidR="006B25AE">
        <w:rPr>
          <w:color w:val="0000FF"/>
        </w:rPr>
        <w:t>2</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06245" w14:textId="77777777" w:rsidR="00E1759F" w:rsidRDefault="00E1759F" w:rsidP="0085007B">
      <w:pPr>
        <w:spacing w:after="0"/>
      </w:pPr>
      <w:r>
        <w:separator/>
      </w:r>
    </w:p>
  </w:endnote>
  <w:endnote w:type="continuationSeparator" w:id="0">
    <w:p w14:paraId="71A363C7" w14:textId="77777777" w:rsidR="00E1759F" w:rsidRDefault="00E1759F"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3A686" w14:textId="77777777" w:rsidR="00E1759F" w:rsidRDefault="00E1759F" w:rsidP="0085007B">
      <w:pPr>
        <w:spacing w:after="0"/>
      </w:pPr>
      <w:r>
        <w:separator/>
      </w:r>
    </w:p>
  </w:footnote>
  <w:footnote w:type="continuationSeparator" w:id="0">
    <w:p w14:paraId="5523D360" w14:textId="77777777" w:rsidR="00E1759F" w:rsidRDefault="00E1759F"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219A0"/>
    <w:rsid w:val="000319C8"/>
    <w:rsid w:val="00040616"/>
    <w:rsid w:val="00043AEA"/>
    <w:rsid w:val="00060909"/>
    <w:rsid w:val="00076122"/>
    <w:rsid w:val="00080D3D"/>
    <w:rsid w:val="000840CD"/>
    <w:rsid w:val="00087D60"/>
    <w:rsid w:val="0009087A"/>
    <w:rsid w:val="000A2977"/>
    <w:rsid w:val="000B48ED"/>
    <w:rsid w:val="000D2249"/>
    <w:rsid w:val="000D593A"/>
    <w:rsid w:val="000E531B"/>
    <w:rsid w:val="000E69A8"/>
    <w:rsid w:val="000F3DA2"/>
    <w:rsid w:val="000F72A0"/>
    <w:rsid w:val="001039B4"/>
    <w:rsid w:val="00113EBD"/>
    <w:rsid w:val="00115C27"/>
    <w:rsid w:val="001305D2"/>
    <w:rsid w:val="001472BB"/>
    <w:rsid w:val="00150D40"/>
    <w:rsid w:val="00154976"/>
    <w:rsid w:val="00164006"/>
    <w:rsid w:val="00186016"/>
    <w:rsid w:val="00193AA6"/>
    <w:rsid w:val="001959DE"/>
    <w:rsid w:val="001A26F6"/>
    <w:rsid w:val="001A78DA"/>
    <w:rsid w:val="001D1549"/>
    <w:rsid w:val="001D46DB"/>
    <w:rsid w:val="001D54BB"/>
    <w:rsid w:val="001D6904"/>
    <w:rsid w:val="001E16D3"/>
    <w:rsid w:val="001E411C"/>
    <w:rsid w:val="001F7D51"/>
    <w:rsid w:val="00201F6A"/>
    <w:rsid w:val="0021794E"/>
    <w:rsid w:val="0021798A"/>
    <w:rsid w:val="002268B1"/>
    <w:rsid w:val="002273F1"/>
    <w:rsid w:val="00231B8C"/>
    <w:rsid w:val="00234C2E"/>
    <w:rsid w:val="00235A63"/>
    <w:rsid w:val="0024299C"/>
    <w:rsid w:val="00254A52"/>
    <w:rsid w:val="002717B4"/>
    <w:rsid w:val="00277E48"/>
    <w:rsid w:val="00280F27"/>
    <w:rsid w:val="00285723"/>
    <w:rsid w:val="00287993"/>
    <w:rsid w:val="00293408"/>
    <w:rsid w:val="00293D1E"/>
    <w:rsid w:val="00294A4A"/>
    <w:rsid w:val="002A261E"/>
    <w:rsid w:val="002B0C6B"/>
    <w:rsid w:val="002B5393"/>
    <w:rsid w:val="002C639F"/>
    <w:rsid w:val="002D0073"/>
    <w:rsid w:val="002E148B"/>
    <w:rsid w:val="002E3E99"/>
    <w:rsid w:val="002E442D"/>
    <w:rsid w:val="002E601F"/>
    <w:rsid w:val="00300404"/>
    <w:rsid w:val="003004FB"/>
    <w:rsid w:val="00303A8A"/>
    <w:rsid w:val="003135D5"/>
    <w:rsid w:val="00323C99"/>
    <w:rsid w:val="00323DEC"/>
    <w:rsid w:val="003448FC"/>
    <w:rsid w:val="0037451C"/>
    <w:rsid w:val="0037788D"/>
    <w:rsid w:val="00380505"/>
    <w:rsid w:val="00381B8D"/>
    <w:rsid w:val="003843AC"/>
    <w:rsid w:val="00385452"/>
    <w:rsid w:val="0039639F"/>
    <w:rsid w:val="003A21D0"/>
    <w:rsid w:val="003A2237"/>
    <w:rsid w:val="003A3807"/>
    <w:rsid w:val="003B2077"/>
    <w:rsid w:val="003C31C8"/>
    <w:rsid w:val="003C4D50"/>
    <w:rsid w:val="003D4A97"/>
    <w:rsid w:val="003D7DE6"/>
    <w:rsid w:val="003E2DDA"/>
    <w:rsid w:val="003E6EF8"/>
    <w:rsid w:val="003F05A5"/>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76207"/>
    <w:rsid w:val="0048558F"/>
    <w:rsid w:val="004A02E0"/>
    <w:rsid w:val="004A1979"/>
    <w:rsid w:val="004A5F2E"/>
    <w:rsid w:val="004A698B"/>
    <w:rsid w:val="004B3AA1"/>
    <w:rsid w:val="004B47D1"/>
    <w:rsid w:val="004C26C0"/>
    <w:rsid w:val="004C64B0"/>
    <w:rsid w:val="004D40A1"/>
    <w:rsid w:val="004E218D"/>
    <w:rsid w:val="004F1EC5"/>
    <w:rsid w:val="00500CF4"/>
    <w:rsid w:val="00542DBC"/>
    <w:rsid w:val="00545F55"/>
    <w:rsid w:val="00553450"/>
    <w:rsid w:val="00556F9B"/>
    <w:rsid w:val="005768DF"/>
    <w:rsid w:val="005853F4"/>
    <w:rsid w:val="00585E54"/>
    <w:rsid w:val="00586482"/>
    <w:rsid w:val="005B7B97"/>
    <w:rsid w:val="005C0C1C"/>
    <w:rsid w:val="005E6762"/>
    <w:rsid w:val="005F24B2"/>
    <w:rsid w:val="005F5EDB"/>
    <w:rsid w:val="006011FA"/>
    <w:rsid w:val="006030D6"/>
    <w:rsid w:val="00603F0C"/>
    <w:rsid w:val="0060496B"/>
    <w:rsid w:val="0060793B"/>
    <w:rsid w:val="00615DFC"/>
    <w:rsid w:val="006177D5"/>
    <w:rsid w:val="00617D26"/>
    <w:rsid w:val="006334A9"/>
    <w:rsid w:val="006419A1"/>
    <w:rsid w:val="0064281B"/>
    <w:rsid w:val="0064465A"/>
    <w:rsid w:val="00657813"/>
    <w:rsid w:val="006665F8"/>
    <w:rsid w:val="00672099"/>
    <w:rsid w:val="00676894"/>
    <w:rsid w:val="00682336"/>
    <w:rsid w:val="00691673"/>
    <w:rsid w:val="00692737"/>
    <w:rsid w:val="006B25AE"/>
    <w:rsid w:val="006C270F"/>
    <w:rsid w:val="006D4ADF"/>
    <w:rsid w:val="006E0D3B"/>
    <w:rsid w:val="006E3D02"/>
    <w:rsid w:val="006E4321"/>
    <w:rsid w:val="006F65F0"/>
    <w:rsid w:val="00702D12"/>
    <w:rsid w:val="0070513E"/>
    <w:rsid w:val="00715EE3"/>
    <w:rsid w:val="007221E7"/>
    <w:rsid w:val="00724D6A"/>
    <w:rsid w:val="007272FC"/>
    <w:rsid w:val="00745058"/>
    <w:rsid w:val="00757496"/>
    <w:rsid w:val="00780C5D"/>
    <w:rsid w:val="00790DAD"/>
    <w:rsid w:val="00790E48"/>
    <w:rsid w:val="007912AF"/>
    <w:rsid w:val="00794BC4"/>
    <w:rsid w:val="00797813"/>
    <w:rsid w:val="007A180A"/>
    <w:rsid w:val="007A76FB"/>
    <w:rsid w:val="007B3434"/>
    <w:rsid w:val="007C0907"/>
    <w:rsid w:val="007C56FF"/>
    <w:rsid w:val="007C786F"/>
    <w:rsid w:val="007E1A46"/>
    <w:rsid w:val="007F0C8C"/>
    <w:rsid w:val="007F1C21"/>
    <w:rsid w:val="007F2E53"/>
    <w:rsid w:val="007F652B"/>
    <w:rsid w:val="00820F19"/>
    <w:rsid w:val="0082616E"/>
    <w:rsid w:val="00837DE3"/>
    <w:rsid w:val="00841FBE"/>
    <w:rsid w:val="0084462E"/>
    <w:rsid w:val="00845ED7"/>
    <w:rsid w:val="008473C1"/>
    <w:rsid w:val="0085007B"/>
    <w:rsid w:val="0085417C"/>
    <w:rsid w:val="00855450"/>
    <w:rsid w:val="00857095"/>
    <w:rsid w:val="00861465"/>
    <w:rsid w:val="0086600A"/>
    <w:rsid w:val="008667F5"/>
    <w:rsid w:val="008700BA"/>
    <w:rsid w:val="008923E1"/>
    <w:rsid w:val="008A7094"/>
    <w:rsid w:val="008B1F1B"/>
    <w:rsid w:val="008B2B74"/>
    <w:rsid w:val="008C486B"/>
    <w:rsid w:val="008D0CE5"/>
    <w:rsid w:val="008D5BF7"/>
    <w:rsid w:val="008D61DB"/>
    <w:rsid w:val="008E0748"/>
    <w:rsid w:val="008E25C1"/>
    <w:rsid w:val="008E69CF"/>
    <w:rsid w:val="008F4E67"/>
    <w:rsid w:val="00900284"/>
    <w:rsid w:val="0090040E"/>
    <w:rsid w:val="0090288D"/>
    <w:rsid w:val="009104D0"/>
    <w:rsid w:val="00944F74"/>
    <w:rsid w:val="0094649A"/>
    <w:rsid w:val="00955479"/>
    <w:rsid w:val="009566A2"/>
    <w:rsid w:val="00971786"/>
    <w:rsid w:val="00976926"/>
    <w:rsid w:val="00983B33"/>
    <w:rsid w:val="00983FA4"/>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76535"/>
    <w:rsid w:val="00A775C8"/>
    <w:rsid w:val="00A8249C"/>
    <w:rsid w:val="00A851F7"/>
    <w:rsid w:val="00A87E03"/>
    <w:rsid w:val="00A90FF4"/>
    <w:rsid w:val="00A91501"/>
    <w:rsid w:val="00A973D4"/>
    <w:rsid w:val="00AA02CA"/>
    <w:rsid w:val="00AA40A4"/>
    <w:rsid w:val="00AA78F2"/>
    <w:rsid w:val="00AB3B2D"/>
    <w:rsid w:val="00AC1A5B"/>
    <w:rsid w:val="00AC41F9"/>
    <w:rsid w:val="00AC5147"/>
    <w:rsid w:val="00AE5948"/>
    <w:rsid w:val="00AE623E"/>
    <w:rsid w:val="00AF20A1"/>
    <w:rsid w:val="00AF5E48"/>
    <w:rsid w:val="00AF67E5"/>
    <w:rsid w:val="00AF6AF1"/>
    <w:rsid w:val="00B0730E"/>
    <w:rsid w:val="00B118DD"/>
    <w:rsid w:val="00B37A56"/>
    <w:rsid w:val="00B46A70"/>
    <w:rsid w:val="00B54ED3"/>
    <w:rsid w:val="00B556C2"/>
    <w:rsid w:val="00B86B45"/>
    <w:rsid w:val="00BA59E2"/>
    <w:rsid w:val="00BB3BB4"/>
    <w:rsid w:val="00BC2149"/>
    <w:rsid w:val="00BD07FE"/>
    <w:rsid w:val="00BD21C8"/>
    <w:rsid w:val="00BE050C"/>
    <w:rsid w:val="00BE2363"/>
    <w:rsid w:val="00BE3936"/>
    <w:rsid w:val="00C00767"/>
    <w:rsid w:val="00C008B3"/>
    <w:rsid w:val="00C3032E"/>
    <w:rsid w:val="00C30B97"/>
    <w:rsid w:val="00C3605F"/>
    <w:rsid w:val="00C51DC5"/>
    <w:rsid w:val="00C56B52"/>
    <w:rsid w:val="00C57D69"/>
    <w:rsid w:val="00C677A0"/>
    <w:rsid w:val="00C7248F"/>
    <w:rsid w:val="00C72FAD"/>
    <w:rsid w:val="00C80E78"/>
    <w:rsid w:val="00C81D31"/>
    <w:rsid w:val="00C84344"/>
    <w:rsid w:val="00C85353"/>
    <w:rsid w:val="00C85B2A"/>
    <w:rsid w:val="00C862FF"/>
    <w:rsid w:val="00C87011"/>
    <w:rsid w:val="00CA4BD5"/>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700EE"/>
    <w:rsid w:val="00D820C9"/>
    <w:rsid w:val="00D910DF"/>
    <w:rsid w:val="00D93104"/>
    <w:rsid w:val="00D939C7"/>
    <w:rsid w:val="00D965C9"/>
    <w:rsid w:val="00DA099C"/>
    <w:rsid w:val="00DA1575"/>
    <w:rsid w:val="00DB63C4"/>
    <w:rsid w:val="00DC1FEF"/>
    <w:rsid w:val="00DD0949"/>
    <w:rsid w:val="00DD3ABC"/>
    <w:rsid w:val="00DD4E2B"/>
    <w:rsid w:val="00DE4566"/>
    <w:rsid w:val="00DE6833"/>
    <w:rsid w:val="00DF021C"/>
    <w:rsid w:val="00E104F3"/>
    <w:rsid w:val="00E11277"/>
    <w:rsid w:val="00E15131"/>
    <w:rsid w:val="00E1759F"/>
    <w:rsid w:val="00E317B5"/>
    <w:rsid w:val="00E32B05"/>
    <w:rsid w:val="00E34945"/>
    <w:rsid w:val="00E405F4"/>
    <w:rsid w:val="00E446E0"/>
    <w:rsid w:val="00E44AA6"/>
    <w:rsid w:val="00E45DCB"/>
    <w:rsid w:val="00E4682C"/>
    <w:rsid w:val="00E55D7C"/>
    <w:rsid w:val="00E6060F"/>
    <w:rsid w:val="00E6602E"/>
    <w:rsid w:val="00E83E54"/>
    <w:rsid w:val="00E84906"/>
    <w:rsid w:val="00E91D4D"/>
    <w:rsid w:val="00E95815"/>
    <w:rsid w:val="00E960BA"/>
    <w:rsid w:val="00EA3E40"/>
    <w:rsid w:val="00EB312B"/>
    <w:rsid w:val="00EC0701"/>
    <w:rsid w:val="00EC7C77"/>
    <w:rsid w:val="00ED0301"/>
    <w:rsid w:val="00EE6CDE"/>
    <w:rsid w:val="00EE7E74"/>
    <w:rsid w:val="00EF7857"/>
    <w:rsid w:val="00F00347"/>
    <w:rsid w:val="00F00835"/>
    <w:rsid w:val="00F0505D"/>
    <w:rsid w:val="00F204DF"/>
    <w:rsid w:val="00F227F8"/>
    <w:rsid w:val="00F25759"/>
    <w:rsid w:val="00F33116"/>
    <w:rsid w:val="00F33AB9"/>
    <w:rsid w:val="00F421ED"/>
    <w:rsid w:val="00F43A67"/>
    <w:rsid w:val="00F45B1D"/>
    <w:rsid w:val="00F50CC5"/>
    <w:rsid w:val="00F57C08"/>
    <w:rsid w:val="00F66896"/>
    <w:rsid w:val="00F80CC7"/>
    <w:rsid w:val="00F846CD"/>
    <w:rsid w:val="00F9494B"/>
    <w:rsid w:val="00FB53FE"/>
    <w:rsid w:val="00FC1E72"/>
    <w:rsid w:val="00FC29F3"/>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1E_Electronic_2022-05/INBOX/CCs/CC%231_2022-05-16_1300UTC" TargetMode="External"/><Relationship Id="rId13" Type="http://schemas.openxmlformats.org/officeDocument/2006/relationships/hyperlink" Target="https://www.3gpp.org/ftp/tsg_sa/WG2_Arch/TSGS2_151E_Electronic_2022-05/INBOX/CCs/CC%231_2022-05-16_1300UTC/S2-220xxxx%20-%20Draft%20LS%20reply%20on%20NSWO.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51E_Electronic_2022-05/INBOX/CCs/CC%231_2022-05-16_1300UTC/Key%20Issue1%262%20for%20FS_XRM.ppt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51E_Electronic_2022-05/INBOX/CCs/CC%231_2022-05-16_1300UTC/CC%231_MINT%20discussion.ppt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sa/WG2_Arch/TSGS2_151E_Electronic_2022-05/INBOX/CCs/CC%231_2022-05-16_1300UTC/SoH_Minimization%20of%20data%20loss_v1.1.pptx" TargetMode="External"/><Relationship Id="rId4" Type="http://schemas.openxmlformats.org/officeDocument/2006/relationships/settings" Target="settings.xml"/><Relationship Id="rId9" Type="http://schemas.openxmlformats.org/officeDocument/2006/relationships/hyperlink" Target="https://www.3gpp.org/ftp/tsg_sa/WG2_Arch/TSGS2_151E_Electronic_2022-05/INBOX/CCs/CC%231_2022-05-16_1300UT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5</TotalTime>
  <Pages>6</Pages>
  <Words>2294</Words>
  <Characters>13078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38.521-1_CR1600R1_(Rel-17)_NR_unlic-UEConTest</cp:lastModifiedBy>
  <cp:revision>2</cp:revision>
  <dcterms:created xsi:type="dcterms:W3CDTF">2022-05-21T14:48:00Z</dcterms:created>
  <dcterms:modified xsi:type="dcterms:W3CDTF">2022-05-21T14:48:00Z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